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4800" w14:textId="7C95B261" w:rsidR="00A13C55" w:rsidRPr="00BA3363" w:rsidRDefault="00045D9F" w:rsidP="00BA3363">
      <w:pPr>
        <w:pStyle w:val="Heading2"/>
        <w:rPr>
          <w:sz w:val="32"/>
          <w:szCs w:val="50"/>
        </w:rPr>
      </w:pPr>
      <w:r w:rsidRPr="00BA3363">
        <w:rPr>
          <w:noProof/>
        </w:rPr>
        <w:t>2023</w:t>
      </w:r>
      <w:r w:rsidRPr="00BA3363">
        <w:t xml:space="preserve"> </w:t>
      </w:r>
      <w:r w:rsidRPr="00BA3363">
        <w:rPr>
          <w:noProof/>
        </w:rPr>
        <w:t xml:space="preserve">Statewide Medical </w:t>
      </w:r>
      <w:r w:rsidR="004173BF">
        <w:rPr>
          <w:noProof/>
        </w:rPr>
        <w:t>a</w:t>
      </w:r>
      <w:r w:rsidRPr="00BA3363">
        <w:rPr>
          <w:noProof/>
        </w:rPr>
        <w:t>nd Health</w:t>
      </w:r>
      <w:r w:rsidRPr="00BA3363">
        <w:t xml:space="preserve"> </w:t>
      </w:r>
      <w:r w:rsidRPr="00BA3363">
        <w:rPr>
          <w:noProof/>
        </w:rPr>
        <w:t>Exercise</w:t>
      </w:r>
    </w:p>
    <w:p w14:paraId="38551288" w14:textId="5F8F2B3A" w:rsidR="00441817" w:rsidRPr="000C4CB3" w:rsidRDefault="007733F3" w:rsidP="00BA3363">
      <w:pPr>
        <w:pStyle w:val="Heading1"/>
        <w:rPr>
          <w:sz w:val="40"/>
          <w:szCs w:val="40"/>
        </w:rPr>
      </w:pPr>
      <w:r>
        <w:rPr>
          <w:sz w:val="40"/>
          <w:szCs w:val="40"/>
        </w:rPr>
        <w:t xml:space="preserve">Chemical Fire with </w:t>
      </w:r>
      <w:r w:rsidR="00045D9F" w:rsidRPr="000C4CB3">
        <w:rPr>
          <w:sz w:val="40"/>
          <w:szCs w:val="40"/>
        </w:rPr>
        <w:t xml:space="preserve">Burn </w:t>
      </w:r>
      <w:r>
        <w:rPr>
          <w:sz w:val="40"/>
          <w:szCs w:val="40"/>
        </w:rPr>
        <w:t xml:space="preserve">&amp; Pediatric </w:t>
      </w:r>
      <w:r w:rsidR="00045D9F" w:rsidRPr="000C4CB3">
        <w:rPr>
          <w:sz w:val="40"/>
          <w:szCs w:val="40"/>
        </w:rPr>
        <w:t>Surge Scenario</w:t>
      </w:r>
    </w:p>
    <w:p w14:paraId="155D1360" w14:textId="1C9334B7" w:rsidR="00DE3307" w:rsidRPr="000C4CB3" w:rsidRDefault="00045D9F" w:rsidP="00BA3363">
      <w:pPr>
        <w:pStyle w:val="Heading1"/>
      </w:pPr>
      <w:r w:rsidRPr="000C4CB3">
        <w:t>EMS / Ambulance Services O</w:t>
      </w:r>
      <w:r w:rsidRPr="00BA3363">
        <w:t>bject</w:t>
      </w:r>
      <w:r w:rsidRPr="000C4CB3">
        <w:t>ives</w:t>
      </w:r>
    </w:p>
    <w:p w14:paraId="2EBD0884" w14:textId="2242F36A" w:rsidR="006F7F64" w:rsidRDefault="006F7F64" w:rsidP="00BA3363">
      <w:pPr>
        <w:rPr>
          <w:rFonts w:ascii="Arial" w:eastAsia="Cambria" w:hAnsi="Arial" w:cs="Arial"/>
          <w:i/>
          <w:color w:val="000000" w:themeColor="text1"/>
          <w:sz w:val="16"/>
          <w:szCs w:val="20"/>
          <w:highlight w:val="lightGray"/>
        </w:rPr>
      </w:pPr>
    </w:p>
    <w:p w14:paraId="24FC8419" w14:textId="7E899987" w:rsidR="002173FF" w:rsidRPr="00AA2027" w:rsidRDefault="002173FF" w:rsidP="00BA3363">
      <w:pPr>
        <w:rPr>
          <w:rFonts w:ascii="Arial" w:hAnsi="Arial" w:cs="Arial"/>
          <w:iCs/>
          <w:color w:val="000000" w:themeColor="text1"/>
          <w:highlight w:val="lightGray"/>
        </w:rPr>
      </w:pPr>
      <w:r w:rsidRPr="00AA2027">
        <w:rPr>
          <w:rFonts w:ascii="Arial" w:eastAsia="Cambria" w:hAnsi="Arial" w:cs="Arial"/>
          <w:b/>
          <w:color w:val="000000" w:themeColor="text1"/>
          <w:highlight w:val="lightGray"/>
        </w:rPr>
        <w:t>How To Use This Document:</w:t>
      </w:r>
      <w:r w:rsidRPr="00AA2027">
        <w:rPr>
          <w:rFonts w:ascii="Arial" w:eastAsia="Cambria" w:hAnsi="Arial" w:cs="Arial"/>
          <w:i/>
          <w:color w:val="000000" w:themeColor="text1"/>
          <w:highlight w:val="lightGray"/>
        </w:rPr>
        <w:t xml:space="preserve"> </w:t>
      </w:r>
      <w:r w:rsidRPr="00AA2027">
        <w:rPr>
          <w:rFonts w:ascii="Arial" w:hAnsi="Arial" w:cs="Arial"/>
          <w:i/>
          <w:color w:val="000000" w:themeColor="text1"/>
          <w:highlight w:val="lightGray"/>
        </w:rPr>
        <w:t>The purpose of this document is to provide sample objectives</w:t>
      </w:r>
      <w:r w:rsidR="000A7945" w:rsidRPr="00AA2027">
        <w:rPr>
          <w:rFonts w:ascii="Arial" w:hAnsi="Arial" w:cs="Arial"/>
          <w:i/>
          <w:color w:val="000000" w:themeColor="text1"/>
          <w:highlight w:val="lightGray"/>
        </w:rPr>
        <w:t xml:space="preserve"> </w:t>
      </w:r>
      <w:r w:rsidRPr="00AA2027">
        <w:rPr>
          <w:rFonts w:ascii="Arial" w:hAnsi="Arial" w:cs="Arial"/>
          <w:i/>
          <w:color w:val="000000" w:themeColor="text1"/>
          <w:highlight w:val="lightGray"/>
        </w:rPr>
        <w:t>and</w:t>
      </w:r>
      <w:r w:rsidR="000A7945" w:rsidRPr="00AA2027">
        <w:rPr>
          <w:rFonts w:ascii="Arial" w:hAnsi="Arial" w:cs="Arial"/>
          <w:i/>
          <w:color w:val="000000" w:themeColor="text1"/>
          <w:highlight w:val="lightGray"/>
        </w:rPr>
        <w:t xml:space="preserve"> </w:t>
      </w:r>
      <w:r w:rsidRPr="00AA2027">
        <w:rPr>
          <w:rFonts w:ascii="Arial" w:hAnsi="Arial" w:cs="Arial"/>
          <w:i/>
          <w:color w:val="000000" w:themeColor="text1"/>
          <w:highlight w:val="lightGray"/>
        </w:rPr>
        <w:t>capabiliti</w:t>
      </w:r>
      <w:r w:rsidR="0056679A" w:rsidRPr="00AA2027">
        <w:rPr>
          <w:rFonts w:ascii="Arial" w:hAnsi="Arial" w:cs="Arial"/>
          <w:i/>
          <w:color w:val="000000" w:themeColor="text1"/>
          <w:highlight w:val="lightGray"/>
        </w:rPr>
        <w:t>es</w:t>
      </w:r>
      <w:r w:rsidRPr="00AA2027">
        <w:rPr>
          <w:rFonts w:ascii="Arial" w:hAnsi="Arial" w:cs="Arial"/>
          <w:i/>
          <w:color w:val="000000" w:themeColor="text1"/>
          <w:highlight w:val="lightGray"/>
        </w:rPr>
        <w:t xml:space="preserve"> for exercise planners to select from in designing their Statewide Medical and Health Exercise (SWMHE). These capabilities and their supporting objectives were identified based on the </w:t>
      </w:r>
      <w:r w:rsidR="00BA3363">
        <w:rPr>
          <w:rFonts w:ascii="Arial" w:hAnsi="Arial" w:cs="Arial"/>
          <w:i/>
          <w:color w:val="000000" w:themeColor="text1"/>
          <w:highlight w:val="lightGray"/>
        </w:rPr>
        <w:t>Integrated Preparedness</w:t>
      </w:r>
      <w:r w:rsidRPr="00AA2027">
        <w:rPr>
          <w:rFonts w:ascii="Arial" w:hAnsi="Arial" w:cs="Arial"/>
          <w:i/>
          <w:color w:val="000000" w:themeColor="text1"/>
          <w:highlight w:val="lightGray"/>
        </w:rPr>
        <w:t xml:space="preserve"> Plan </w:t>
      </w:r>
      <w:r w:rsidR="00BA3363">
        <w:rPr>
          <w:rFonts w:ascii="Arial" w:hAnsi="Arial" w:cs="Arial"/>
          <w:i/>
          <w:color w:val="000000" w:themeColor="text1"/>
          <w:highlight w:val="lightGray"/>
        </w:rPr>
        <w:t xml:space="preserve">(IPP)(formerly MYTEP) </w:t>
      </w:r>
      <w:r w:rsidRPr="00AA2027">
        <w:rPr>
          <w:rFonts w:ascii="Arial" w:hAnsi="Arial" w:cs="Arial"/>
          <w:i/>
          <w:color w:val="000000" w:themeColor="text1"/>
          <w:highlight w:val="lightGray"/>
        </w:rPr>
        <w:t xml:space="preserve">developed by </w:t>
      </w:r>
      <w:r w:rsidR="008A7C04" w:rsidRPr="00AA2027">
        <w:rPr>
          <w:rFonts w:ascii="Arial" w:hAnsi="Arial" w:cs="Arial"/>
          <w:i/>
          <w:color w:val="000000" w:themeColor="text1"/>
          <w:highlight w:val="lightGray"/>
        </w:rPr>
        <w:t>the California Department of Public Health (</w:t>
      </w:r>
      <w:r w:rsidRPr="00AA2027">
        <w:rPr>
          <w:rFonts w:ascii="Arial" w:hAnsi="Arial" w:cs="Arial"/>
          <w:i/>
          <w:color w:val="000000" w:themeColor="text1"/>
          <w:highlight w:val="lightGray"/>
        </w:rPr>
        <w:t>CDPH</w:t>
      </w:r>
      <w:r w:rsidR="008A7C04" w:rsidRPr="00AA2027">
        <w:rPr>
          <w:rFonts w:ascii="Arial" w:hAnsi="Arial" w:cs="Arial"/>
          <w:i/>
          <w:color w:val="000000" w:themeColor="text1"/>
          <w:highlight w:val="lightGray"/>
        </w:rPr>
        <w:t>)</w:t>
      </w:r>
      <w:r w:rsidRPr="00AA2027">
        <w:rPr>
          <w:rFonts w:ascii="Arial" w:hAnsi="Arial" w:cs="Arial"/>
          <w:i/>
          <w:color w:val="000000" w:themeColor="text1"/>
          <w:highlight w:val="lightGray"/>
        </w:rPr>
        <w:t xml:space="preserve">. To access this document, visit </w:t>
      </w:r>
      <w:hyperlink r:id="rId8" w:tooltip="Statewide Medical and Health Exercise" w:history="1">
        <w:r w:rsidR="005D70BD" w:rsidRPr="00AA2027">
          <w:rPr>
            <w:rStyle w:val="Hyperlink"/>
            <w:rFonts w:ascii="Arial" w:hAnsi="Arial" w:cs="Arial"/>
            <w:highlight w:val="lightGray"/>
          </w:rPr>
          <w:t>https://www.cdph.ca.gov/Programs/EPO/Pages/swmhe.aspx</w:t>
        </w:r>
      </w:hyperlink>
    </w:p>
    <w:p w14:paraId="06648C40" w14:textId="77777777" w:rsidR="002173FF" w:rsidRPr="00AA2027" w:rsidRDefault="002173FF" w:rsidP="00BA3363">
      <w:pPr>
        <w:rPr>
          <w:rFonts w:ascii="Arial" w:hAnsi="Arial" w:cs="Arial"/>
          <w:i/>
          <w:color w:val="000000" w:themeColor="text1"/>
          <w:highlight w:val="lightGray"/>
        </w:rPr>
      </w:pPr>
    </w:p>
    <w:p w14:paraId="5A652C92" w14:textId="33DE891A" w:rsidR="002173FF" w:rsidRPr="00AA2027" w:rsidRDefault="002173FF" w:rsidP="00BA3363">
      <w:pPr>
        <w:rPr>
          <w:rFonts w:ascii="Arial" w:hAnsi="Arial" w:cs="Arial"/>
          <w:i/>
          <w:color w:val="000000" w:themeColor="text1"/>
          <w:highlight w:val="lightGray"/>
        </w:rPr>
      </w:pPr>
      <w:r w:rsidRPr="00AA2027">
        <w:rPr>
          <w:rFonts w:ascii="Arial" w:hAnsi="Arial" w:cs="Arial"/>
          <w:i/>
          <w:color w:val="000000" w:themeColor="text1"/>
          <w:highlight w:val="lightGray"/>
        </w:rPr>
        <w:t>To use this document, insert your agency/organization’s name in the bracketed text in the header that reads “</w:t>
      </w:r>
      <w:r w:rsidR="00217B3C" w:rsidRPr="00AA2027">
        <w:rPr>
          <w:rFonts w:ascii="Arial" w:hAnsi="Arial" w:cs="Arial"/>
          <w:i/>
          <w:color w:val="000000" w:themeColor="text1"/>
          <w:highlight w:val="lightGray"/>
        </w:rPr>
        <w:t>Insert Name Of Agency/Organization Here</w:t>
      </w:r>
      <w:r w:rsidR="00B72684" w:rsidRPr="00AA2027">
        <w:rPr>
          <w:rFonts w:ascii="Arial" w:hAnsi="Arial" w:cs="Arial"/>
          <w:i/>
          <w:color w:val="000000" w:themeColor="text1"/>
          <w:highlight w:val="lightGray"/>
        </w:rPr>
        <w:t>.”</w:t>
      </w:r>
      <w:r w:rsidRPr="00AA2027">
        <w:rPr>
          <w:rFonts w:ascii="Arial" w:hAnsi="Arial" w:cs="Arial"/>
          <w:i/>
          <w:color w:val="000000" w:themeColor="text1"/>
          <w:highlight w:val="lightGray"/>
        </w:rPr>
        <w:t xml:space="preserve"> Review the suggested capabilities and objectives and </w:t>
      </w:r>
      <w:r w:rsidRPr="00AA2027">
        <w:rPr>
          <w:rFonts w:ascii="Arial" w:hAnsi="Arial" w:cs="Arial"/>
          <w:b/>
          <w:i/>
          <w:color w:val="000000" w:themeColor="text1"/>
          <w:highlight w:val="lightGray"/>
        </w:rPr>
        <w:t>consider them as options to create a</w:t>
      </w:r>
      <w:r w:rsidR="005C61CE" w:rsidRPr="00AA2027">
        <w:rPr>
          <w:rFonts w:ascii="Arial" w:hAnsi="Arial" w:cs="Arial"/>
          <w:b/>
          <w:i/>
          <w:color w:val="000000" w:themeColor="text1"/>
          <w:highlight w:val="lightGray"/>
        </w:rPr>
        <w:t>n Exercise Plan that is customized</w:t>
      </w:r>
      <w:r w:rsidRPr="00AA2027">
        <w:rPr>
          <w:rFonts w:ascii="Arial" w:hAnsi="Arial" w:cs="Arial"/>
          <w:b/>
          <w:i/>
          <w:color w:val="000000" w:themeColor="text1"/>
          <w:highlight w:val="lightGray"/>
        </w:rPr>
        <w:t xml:space="preserve"> to the unique characteristics of your organization</w:t>
      </w:r>
      <w:r w:rsidRPr="00AA2027">
        <w:rPr>
          <w:rFonts w:ascii="Arial" w:hAnsi="Arial" w:cs="Arial"/>
          <w:i/>
          <w:color w:val="000000" w:themeColor="text1"/>
          <w:highlight w:val="lightGray"/>
        </w:rPr>
        <w:t xml:space="preserve"> </w:t>
      </w:r>
      <w:r w:rsidRPr="00AA2027">
        <w:rPr>
          <w:rFonts w:ascii="Arial" w:hAnsi="Arial" w:cs="Arial"/>
          <w:b/>
          <w:bCs/>
          <w:i/>
          <w:color w:val="000000" w:themeColor="text1"/>
          <w:highlight w:val="lightGray"/>
        </w:rPr>
        <w:t>and community</w:t>
      </w:r>
      <w:r w:rsidRPr="00AA2027">
        <w:rPr>
          <w:rFonts w:ascii="Arial" w:hAnsi="Arial" w:cs="Arial"/>
          <w:i/>
          <w:color w:val="000000" w:themeColor="text1"/>
          <w:highlight w:val="lightGray"/>
        </w:rPr>
        <w:t>. Select and modify as needed. According to the Federal Emergency Management Agency (FEMA),</w:t>
      </w:r>
      <w:r w:rsidRPr="00AA2027">
        <w:rPr>
          <w:rFonts w:ascii="Arial" w:hAnsi="Arial" w:cs="Arial"/>
          <w:b/>
          <w:i/>
          <w:color w:val="000000" w:themeColor="text1"/>
          <w:highlight w:val="lightGray"/>
        </w:rPr>
        <w:t xml:space="preserve"> ten or fewer objectives are recommended for a functional exercise</w:t>
      </w:r>
      <w:r w:rsidRPr="00AA2027">
        <w:rPr>
          <w:rFonts w:ascii="Arial" w:hAnsi="Arial" w:cs="Arial"/>
          <w:i/>
          <w:color w:val="000000" w:themeColor="text1"/>
          <w:highlight w:val="lightGray"/>
        </w:rPr>
        <w:t xml:space="preserve">. </w:t>
      </w:r>
    </w:p>
    <w:p w14:paraId="766BB527" w14:textId="77777777" w:rsidR="00372320" w:rsidRPr="00FE6783" w:rsidRDefault="00372320" w:rsidP="00BA3363">
      <w:pPr>
        <w:pStyle w:val="Header"/>
        <w:rPr>
          <w:rFonts w:ascii="Arial" w:hAnsi="Arial"/>
          <w:noProof/>
          <w:color w:val="EB6E1F"/>
          <w:sz w:val="20"/>
          <w:szCs w:val="20"/>
        </w:rPr>
      </w:pPr>
    </w:p>
    <w:p w14:paraId="1D118A63" w14:textId="0EA9D8B8" w:rsidR="00372320" w:rsidRPr="00BA3363" w:rsidRDefault="00045D9F" w:rsidP="00BA3363">
      <w:pPr>
        <w:pStyle w:val="Heading2"/>
        <w:rPr>
          <w:noProof/>
        </w:rPr>
      </w:pPr>
      <w:r w:rsidRPr="00BA3363">
        <w:rPr>
          <w:noProof/>
        </w:rPr>
        <w:t>Applicable Capabilities</w:t>
      </w:r>
    </w:p>
    <w:tbl>
      <w:tblPr>
        <w:tblStyle w:val="TableGrid"/>
        <w:tblW w:w="0" w:type="auto"/>
        <w:tblInd w:w="144" w:type="dxa"/>
        <w:tblLook w:val="04A0" w:firstRow="1" w:lastRow="0" w:firstColumn="1" w:lastColumn="0" w:noHBand="0" w:noVBand="1"/>
        <w:tblCaption w:val="Applicable Capabilities for the sample ambulance services objectives"/>
        <w:tblDescription w:val="This table lists the applicable capabilities for the statewide medical and health exercise for the sample ambulance services objectives. "/>
      </w:tblPr>
      <w:tblGrid>
        <w:gridCol w:w="974"/>
        <w:gridCol w:w="1791"/>
        <w:gridCol w:w="6336"/>
      </w:tblGrid>
      <w:tr w:rsidR="0034120E" w14:paraId="1655F73F" w14:textId="77777777" w:rsidTr="000C4CB3">
        <w:trPr>
          <w:cantSplit/>
          <w:trHeight w:val="350"/>
          <w:tblHeader/>
        </w:trPr>
        <w:tc>
          <w:tcPr>
            <w:tcW w:w="974" w:type="dxa"/>
            <w:shd w:val="clear" w:color="auto" w:fill="002060"/>
            <w:vAlign w:val="center"/>
          </w:tcPr>
          <w:p w14:paraId="431AA850" w14:textId="13E9B678" w:rsidR="0034120E" w:rsidRPr="00AA2027" w:rsidRDefault="0034120E" w:rsidP="00BA3363">
            <w:pPr>
              <w:rPr>
                <w:rFonts w:ascii="Arial" w:hAnsi="Arial" w:cs="Arial"/>
                <w:b/>
                <w:color w:val="FFFFFF" w:themeColor="background1"/>
                <w:sz w:val="24"/>
                <w:szCs w:val="24"/>
              </w:rPr>
            </w:pPr>
            <w:r w:rsidRPr="00AA2027">
              <w:rPr>
                <w:rFonts w:ascii="Arial" w:hAnsi="Arial" w:cs="Arial"/>
                <w:b/>
                <w:color w:val="FFFFFF" w:themeColor="background1"/>
                <w:sz w:val="24"/>
                <w:szCs w:val="24"/>
              </w:rPr>
              <w:t>Type</w:t>
            </w:r>
          </w:p>
        </w:tc>
        <w:tc>
          <w:tcPr>
            <w:tcW w:w="1791" w:type="dxa"/>
            <w:shd w:val="clear" w:color="auto" w:fill="002060"/>
            <w:vAlign w:val="center"/>
          </w:tcPr>
          <w:p w14:paraId="70B7E053" w14:textId="7E2917C5" w:rsidR="0034120E" w:rsidRPr="00AA2027" w:rsidRDefault="0034120E" w:rsidP="00BA3363">
            <w:pPr>
              <w:rPr>
                <w:rFonts w:ascii="Arial" w:hAnsi="Arial" w:cs="Arial"/>
                <w:b/>
                <w:color w:val="FFFFFF" w:themeColor="background1"/>
                <w:sz w:val="24"/>
                <w:szCs w:val="24"/>
              </w:rPr>
            </w:pPr>
            <w:r w:rsidRPr="00AA2027">
              <w:rPr>
                <w:rFonts w:ascii="Arial" w:hAnsi="Arial" w:cs="Arial"/>
                <w:b/>
                <w:color w:val="FFFFFF" w:themeColor="background1"/>
                <w:sz w:val="24"/>
                <w:szCs w:val="24"/>
              </w:rPr>
              <w:t>Capability</w:t>
            </w:r>
          </w:p>
        </w:tc>
        <w:tc>
          <w:tcPr>
            <w:tcW w:w="6336" w:type="dxa"/>
            <w:shd w:val="clear" w:color="auto" w:fill="002060"/>
            <w:vAlign w:val="center"/>
          </w:tcPr>
          <w:p w14:paraId="5925B322" w14:textId="7E93AB79" w:rsidR="0034120E" w:rsidRPr="00AA2027" w:rsidRDefault="0034120E" w:rsidP="00BA3363">
            <w:pPr>
              <w:rPr>
                <w:rFonts w:ascii="Arial" w:hAnsi="Arial" w:cs="Arial"/>
                <w:b/>
                <w:color w:val="FFFFFF" w:themeColor="background1"/>
                <w:sz w:val="24"/>
                <w:szCs w:val="24"/>
              </w:rPr>
            </w:pPr>
            <w:r w:rsidRPr="00AA2027">
              <w:rPr>
                <w:rFonts w:ascii="Arial" w:hAnsi="Arial" w:cs="Arial"/>
                <w:b/>
                <w:color w:val="FFFFFF" w:themeColor="background1"/>
                <w:sz w:val="24"/>
                <w:szCs w:val="24"/>
              </w:rPr>
              <w:t>Capability Goal</w:t>
            </w:r>
          </w:p>
        </w:tc>
      </w:tr>
      <w:tr w:rsidR="0034120E" w14:paraId="005F92BC" w14:textId="77777777" w:rsidTr="00BA3363">
        <w:trPr>
          <w:cantSplit/>
          <w:trHeight w:val="1988"/>
        </w:trPr>
        <w:tc>
          <w:tcPr>
            <w:tcW w:w="974" w:type="dxa"/>
            <w:vAlign w:val="center"/>
          </w:tcPr>
          <w:p w14:paraId="12BB953B" w14:textId="46B9854E" w:rsidR="0034120E" w:rsidRPr="00AA2027" w:rsidRDefault="0034120E" w:rsidP="00BA3363">
            <w:pPr>
              <w:rPr>
                <w:rFonts w:ascii="Arial" w:hAnsi="Arial" w:cs="Arial"/>
                <w:sz w:val="24"/>
                <w:szCs w:val="24"/>
              </w:rPr>
            </w:pPr>
            <w:r w:rsidRPr="00AA2027">
              <w:rPr>
                <w:rFonts w:ascii="Arial" w:hAnsi="Arial" w:cs="Arial"/>
                <w:sz w:val="24"/>
                <w:szCs w:val="24"/>
              </w:rPr>
              <w:t>HPP</w:t>
            </w:r>
          </w:p>
        </w:tc>
        <w:tc>
          <w:tcPr>
            <w:tcW w:w="1791" w:type="dxa"/>
            <w:vAlign w:val="center"/>
          </w:tcPr>
          <w:p w14:paraId="4158BFD7" w14:textId="6CAF2226" w:rsidR="0034120E" w:rsidRPr="00AA2027" w:rsidRDefault="00AD2418" w:rsidP="00BA3363">
            <w:pPr>
              <w:rPr>
                <w:rFonts w:ascii="Arial" w:hAnsi="Arial" w:cs="Arial"/>
                <w:sz w:val="24"/>
                <w:szCs w:val="24"/>
              </w:rPr>
            </w:pPr>
            <w:r w:rsidRPr="00AA2027">
              <w:rPr>
                <w:rFonts w:ascii="Arial" w:hAnsi="Arial" w:cs="Arial"/>
                <w:sz w:val="24"/>
                <w:szCs w:val="24"/>
              </w:rPr>
              <w:t>Health Care and Medical Response Coordination</w:t>
            </w:r>
          </w:p>
        </w:tc>
        <w:tc>
          <w:tcPr>
            <w:tcW w:w="6336" w:type="dxa"/>
            <w:vAlign w:val="center"/>
          </w:tcPr>
          <w:p w14:paraId="04C478EB" w14:textId="72404F81" w:rsidR="00BA3363" w:rsidRPr="00BA3363" w:rsidRDefault="00AD2418" w:rsidP="00BA3363">
            <w:pPr>
              <w:rPr>
                <w:rFonts w:ascii="Arial" w:hAnsi="Arial" w:cs="Arial"/>
                <w:sz w:val="24"/>
                <w:szCs w:val="24"/>
              </w:rPr>
            </w:pPr>
            <w:r w:rsidRPr="00AA2027">
              <w:rPr>
                <w:rFonts w:ascii="Arial" w:hAnsi="Arial" w:cs="Arial"/>
                <w:sz w:val="24"/>
                <w:szCs w:val="24"/>
              </w:rPr>
              <w:t xml:space="preserve">Health care organizations, the </w:t>
            </w:r>
            <w:r w:rsidR="002411F6" w:rsidRPr="00AA2027">
              <w:rPr>
                <w:rFonts w:ascii="Arial" w:hAnsi="Arial" w:cs="Arial"/>
                <w:sz w:val="24"/>
                <w:szCs w:val="24"/>
              </w:rPr>
              <w:t>Health Care Coalition (HCC)</w:t>
            </w:r>
            <w:r w:rsidRPr="00AA2027">
              <w:rPr>
                <w:rFonts w:ascii="Arial" w:hAnsi="Arial" w:cs="Arial"/>
                <w:sz w:val="24"/>
                <w:szCs w:val="24"/>
              </w:rPr>
              <w:t>, their jurisdiction(s), and the ESF-8 lead agency plan and collaborate to share and analyze information, manage and share resources, and coordinate strategies to deliver medical care to all populations during emergencies and planned events.</w:t>
            </w:r>
          </w:p>
        </w:tc>
      </w:tr>
      <w:tr w:rsidR="0034120E" w14:paraId="7693F17B" w14:textId="77777777" w:rsidTr="00FE6783">
        <w:trPr>
          <w:cantSplit/>
          <w:trHeight w:val="1232"/>
        </w:trPr>
        <w:tc>
          <w:tcPr>
            <w:tcW w:w="974" w:type="dxa"/>
            <w:vAlign w:val="center"/>
          </w:tcPr>
          <w:p w14:paraId="7D525AC8" w14:textId="0439E560" w:rsidR="0034120E" w:rsidRPr="00AA2027" w:rsidRDefault="0034120E" w:rsidP="00BA3363">
            <w:pPr>
              <w:rPr>
                <w:rFonts w:ascii="Arial" w:hAnsi="Arial" w:cs="Arial"/>
                <w:sz w:val="24"/>
                <w:szCs w:val="24"/>
              </w:rPr>
            </w:pPr>
            <w:r w:rsidRPr="00AA2027">
              <w:rPr>
                <w:rFonts w:ascii="Arial" w:hAnsi="Arial" w:cs="Arial"/>
                <w:sz w:val="24"/>
                <w:szCs w:val="24"/>
              </w:rPr>
              <w:t>HPP</w:t>
            </w:r>
          </w:p>
        </w:tc>
        <w:tc>
          <w:tcPr>
            <w:tcW w:w="1791" w:type="dxa"/>
            <w:vAlign w:val="center"/>
          </w:tcPr>
          <w:p w14:paraId="5B71B473" w14:textId="70E8905C" w:rsidR="0034120E" w:rsidRPr="00AA2027" w:rsidRDefault="00AD2418" w:rsidP="00BA3363">
            <w:pPr>
              <w:rPr>
                <w:rFonts w:ascii="Arial" w:hAnsi="Arial" w:cs="Arial"/>
                <w:sz w:val="24"/>
                <w:szCs w:val="24"/>
              </w:rPr>
            </w:pPr>
            <w:r w:rsidRPr="00AA2027">
              <w:rPr>
                <w:rFonts w:ascii="Arial" w:hAnsi="Arial" w:cs="Arial"/>
                <w:sz w:val="24"/>
                <w:szCs w:val="24"/>
              </w:rPr>
              <w:t>Continuity of Health Care Service Delivery</w:t>
            </w:r>
          </w:p>
        </w:tc>
        <w:tc>
          <w:tcPr>
            <w:tcW w:w="6336" w:type="dxa"/>
            <w:vAlign w:val="center"/>
          </w:tcPr>
          <w:p w14:paraId="6203670A" w14:textId="49C6FF63" w:rsidR="00BA3363" w:rsidRPr="00BA3363" w:rsidRDefault="00AD2418" w:rsidP="00BA3363">
            <w:pPr>
              <w:rPr>
                <w:rFonts w:ascii="Arial" w:hAnsi="Arial" w:cs="Arial"/>
                <w:sz w:val="24"/>
                <w:szCs w:val="24"/>
              </w:rPr>
            </w:pPr>
            <w:r w:rsidRPr="00AA2027">
              <w:rPr>
                <w:rFonts w:ascii="Arial" w:hAnsi="Arial" w:cs="Arial"/>
                <w:sz w:val="24"/>
                <w:szCs w:val="24"/>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p w14:paraId="34247B1E" w14:textId="4AE8DA16" w:rsidR="00BA3363" w:rsidRPr="00BA3363" w:rsidRDefault="00BA3363" w:rsidP="00BA3363">
            <w:pPr>
              <w:rPr>
                <w:rFonts w:ascii="Arial" w:hAnsi="Arial" w:cs="Arial"/>
                <w:sz w:val="24"/>
                <w:szCs w:val="24"/>
              </w:rPr>
            </w:pPr>
          </w:p>
        </w:tc>
      </w:tr>
      <w:tr w:rsidR="00053A88" w14:paraId="476B3635" w14:textId="77777777" w:rsidTr="00DE68C1">
        <w:trPr>
          <w:cantSplit/>
          <w:trHeight w:val="1232"/>
        </w:trPr>
        <w:tc>
          <w:tcPr>
            <w:tcW w:w="974" w:type="dxa"/>
            <w:vAlign w:val="center"/>
          </w:tcPr>
          <w:p w14:paraId="4A6BD5AE" w14:textId="06B93D5E" w:rsidR="00053A88" w:rsidRPr="00AA2027" w:rsidRDefault="00053A88" w:rsidP="00BA3363">
            <w:pPr>
              <w:rPr>
                <w:rFonts w:ascii="Arial" w:hAnsi="Arial" w:cs="Arial"/>
                <w:sz w:val="24"/>
                <w:szCs w:val="24"/>
              </w:rPr>
            </w:pPr>
            <w:r w:rsidRPr="00AA2027">
              <w:rPr>
                <w:rFonts w:ascii="Arial" w:hAnsi="Arial" w:cs="Arial"/>
                <w:sz w:val="24"/>
                <w:szCs w:val="24"/>
              </w:rPr>
              <w:lastRenderedPageBreak/>
              <w:t>HPP</w:t>
            </w:r>
          </w:p>
        </w:tc>
        <w:tc>
          <w:tcPr>
            <w:tcW w:w="1791" w:type="dxa"/>
            <w:vAlign w:val="center"/>
          </w:tcPr>
          <w:p w14:paraId="25F15372" w14:textId="0B73FE9E" w:rsidR="00053A88" w:rsidRPr="00AA2027" w:rsidRDefault="00053A88" w:rsidP="00BA3363">
            <w:pPr>
              <w:rPr>
                <w:rFonts w:ascii="Arial" w:hAnsi="Arial" w:cs="Arial"/>
                <w:sz w:val="24"/>
                <w:szCs w:val="24"/>
              </w:rPr>
            </w:pPr>
            <w:r w:rsidRPr="00AA2027">
              <w:rPr>
                <w:rFonts w:ascii="Arial" w:hAnsi="Arial" w:cs="Arial"/>
                <w:sz w:val="24"/>
                <w:szCs w:val="24"/>
              </w:rPr>
              <w:t>Medical Surge</w:t>
            </w:r>
          </w:p>
        </w:tc>
        <w:tc>
          <w:tcPr>
            <w:tcW w:w="6336" w:type="dxa"/>
            <w:vAlign w:val="center"/>
          </w:tcPr>
          <w:p w14:paraId="361B1115" w14:textId="7BFBA11A" w:rsidR="00053A88" w:rsidRPr="00AA2027" w:rsidRDefault="00053A88" w:rsidP="00BA3363">
            <w:pPr>
              <w:rPr>
                <w:rFonts w:ascii="Arial" w:hAnsi="Arial" w:cs="Arial"/>
                <w:sz w:val="24"/>
                <w:szCs w:val="24"/>
              </w:rPr>
            </w:pPr>
            <w:r w:rsidRPr="00AA2027">
              <w:rPr>
                <w:rFonts w:ascii="Arial" w:hAnsi="Arial" w:cs="Arial"/>
                <w:bCs/>
                <w:sz w:val="24"/>
                <w:szCs w:val="24"/>
              </w:rPr>
              <w:t>Health care organizations – including hospitals, emergency medical services (EMS), and out of hospital providers – deliver timely and efficient care to their patients even when the demand for health care services exceeds available supply. The HCC coordinates information and all available resources for its members to maintain conventional surge response. When an emergency overwhelms the HCCs collective resources, the HCC facilitates the health care system’s transition to contingency and crisis surge response and its return to conventional standards of care.</w:t>
            </w:r>
          </w:p>
        </w:tc>
      </w:tr>
    </w:tbl>
    <w:p w14:paraId="31F7E4A2" w14:textId="03139FEA" w:rsidR="002C70AB" w:rsidRPr="000C4CB3" w:rsidRDefault="00045D9F" w:rsidP="00BA3363">
      <w:pPr>
        <w:pStyle w:val="Heading1"/>
        <w:spacing w:before="240"/>
      </w:pPr>
      <w:r w:rsidRPr="000C4CB3">
        <w:t>Proposed Objectives</w:t>
      </w:r>
    </w:p>
    <w:p w14:paraId="65110758" w14:textId="18A1C5A4" w:rsidR="00A0045B" w:rsidRPr="00BA3363" w:rsidRDefault="00045D9F" w:rsidP="00BA3363">
      <w:pPr>
        <w:pStyle w:val="Heading2"/>
        <w:spacing w:line="276" w:lineRule="auto"/>
        <w:rPr>
          <w:noProof/>
        </w:rPr>
      </w:pPr>
      <w:r w:rsidRPr="00BA3363">
        <w:rPr>
          <w:noProof/>
        </w:rPr>
        <w:t>Objective One</w:t>
      </w:r>
    </w:p>
    <w:p w14:paraId="7AD908D2" w14:textId="66DB0B50" w:rsidR="00A0045B" w:rsidRPr="00E45AD7" w:rsidRDefault="00A0045B" w:rsidP="00BA3363">
      <w:pPr>
        <w:pStyle w:val="NoSpacing"/>
        <w:spacing w:line="276" w:lineRule="auto"/>
        <w:rPr>
          <w:rFonts w:ascii="Arial" w:hAnsi="Arial" w:cs="Arial"/>
          <w:sz w:val="24"/>
          <w:szCs w:val="24"/>
        </w:rPr>
      </w:pPr>
      <w:r w:rsidRPr="00E45AD7">
        <w:rPr>
          <w:rFonts w:ascii="Arial" w:hAnsi="Arial" w:cs="Arial"/>
          <w:sz w:val="24"/>
          <w:szCs w:val="24"/>
        </w:rPr>
        <w:t xml:space="preserve">Activate the Incident Command System (ICS) per scenario or hazard-specific plan and/or local policies and procedures within </w:t>
      </w:r>
      <w:r w:rsidR="00A4524B">
        <w:rPr>
          <w:rFonts w:ascii="Arial" w:hAnsi="Arial" w:cs="Arial"/>
          <w:sz w:val="24"/>
          <w:szCs w:val="24"/>
        </w:rPr>
        <w:t xml:space="preserve">the first </w:t>
      </w:r>
      <w:r w:rsidR="00665F4C" w:rsidRPr="00DD228C">
        <w:rPr>
          <w:rFonts w:ascii="Arial" w:hAnsi="Arial" w:cs="Arial"/>
          <w:sz w:val="24"/>
          <w:szCs w:val="24"/>
          <w:highlight w:val="lightGray"/>
        </w:rPr>
        <w:t>[</w:t>
      </w:r>
      <w:r w:rsidR="00DD228C" w:rsidRPr="00DD228C">
        <w:rPr>
          <w:rFonts w:ascii="Arial" w:hAnsi="Arial" w:cs="Arial"/>
          <w:sz w:val="24"/>
          <w:szCs w:val="24"/>
          <w:highlight w:val="lightGray"/>
        </w:rPr>
        <w:t>XX</w:t>
      </w:r>
      <w:r w:rsidR="00665F4C" w:rsidRPr="00DD228C">
        <w:rPr>
          <w:rFonts w:ascii="Arial" w:hAnsi="Arial" w:cs="Arial"/>
          <w:sz w:val="24"/>
          <w:szCs w:val="24"/>
          <w:highlight w:val="lightGray"/>
        </w:rPr>
        <w:t>]</w:t>
      </w:r>
      <w:r w:rsidRPr="00DD228C">
        <w:rPr>
          <w:rFonts w:ascii="Arial" w:hAnsi="Arial" w:cs="Arial"/>
          <w:sz w:val="24"/>
          <w:szCs w:val="24"/>
        </w:rPr>
        <w:t xml:space="preserve"> </w:t>
      </w:r>
      <w:r w:rsidRPr="00E45AD7">
        <w:rPr>
          <w:rFonts w:ascii="Arial" w:hAnsi="Arial" w:cs="Arial"/>
          <w:sz w:val="24"/>
          <w:szCs w:val="24"/>
        </w:rPr>
        <w:t xml:space="preserve">minutes of notification of incident and incorporate responding ambulance units into on-scene ICS structure. </w:t>
      </w:r>
      <w:r w:rsidRPr="00E45AD7">
        <w:rPr>
          <w:rFonts w:ascii="Arial" w:hAnsi="Arial" w:cs="Arial"/>
          <w:i/>
          <w:sz w:val="24"/>
          <w:szCs w:val="24"/>
        </w:rPr>
        <w:t xml:space="preserve">Health Care </w:t>
      </w:r>
      <w:r w:rsidRPr="00E45AD7">
        <w:rPr>
          <w:rFonts w:ascii="Arial" w:eastAsia="MS Mincho" w:hAnsi="Arial" w:cs="Arial"/>
          <w:i/>
          <w:color w:val="000000"/>
          <w:sz w:val="24"/>
          <w:szCs w:val="24"/>
        </w:rPr>
        <w:t>Preparedness and Response</w:t>
      </w:r>
      <w:r w:rsidRPr="00E45AD7">
        <w:rPr>
          <w:rFonts w:ascii="Arial" w:hAnsi="Arial" w:cs="Arial"/>
          <w:i/>
          <w:sz w:val="24"/>
          <w:szCs w:val="24"/>
        </w:rPr>
        <w:t xml:space="preserve"> Capability 2: Health Care and Medical Response and Recovery Coordination</w:t>
      </w:r>
      <w:r w:rsidR="00E255AF">
        <w:rPr>
          <w:rFonts w:ascii="Arial" w:hAnsi="Arial" w:cs="Arial"/>
          <w:i/>
          <w:sz w:val="24"/>
          <w:szCs w:val="24"/>
        </w:rPr>
        <w:t>.</w:t>
      </w:r>
    </w:p>
    <w:p w14:paraId="73344A16" w14:textId="77777777" w:rsidR="00A0045B" w:rsidRPr="00E45AD7" w:rsidRDefault="00A0045B" w:rsidP="00BA3363">
      <w:pPr>
        <w:pStyle w:val="NoSpacing"/>
        <w:spacing w:before="240" w:line="276" w:lineRule="auto"/>
        <w:rPr>
          <w:rFonts w:ascii="Arial" w:hAnsi="Arial" w:cs="Arial"/>
          <w:sz w:val="24"/>
          <w:szCs w:val="24"/>
        </w:rPr>
      </w:pPr>
      <w:r w:rsidRPr="00E45AD7">
        <w:rPr>
          <w:rFonts w:ascii="Arial" w:hAnsi="Arial" w:cs="Arial"/>
          <w:sz w:val="24"/>
          <w:szCs w:val="24"/>
        </w:rPr>
        <w:t>Sample Task(s):</w:t>
      </w:r>
    </w:p>
    <w:p w14:paraId="380B1A1D" w14:textId="00305CC4" w:rsidR="00A0045B" w:rsidRPr="00DD228C" w:rsidRDefault="00A0045B" w:rsidP="00BA3363">
      <w:pPr>
        <w:pStyle w:val="ListParagraph"/>
        <w:numPr>
          <w:ilvl w:val="0"/>
          <w:numId w:val="15"/>
        </w:numPr>
        <w:spacing w:line="276" w:lineRule="auto"/>
        <w:rPr>
          <w:rFonts w:ascii="Arial" w:eastAsia="Times New Roman" w:hAnsi="Arial" w:cs="Arial"/>
        </w:rPr>
      </w:pPr>
      <w:r w:rsidRPr="00DD228C">
        <w:rPr>
          <w:rFonts w:ascii="Arial" w:eastAsia="Times New Roman" w:hAnsi="Arial" w:cs="Arial"/>
        </w:rPr>
        <w:t>Establish a ground ambulance coordinator within</w:t>
      </w:r>
      <w:r w:rsidR="00A4524B" w:rsidRPr="00DD228C">
        <w:rPr>
          <w:rFonts w:ascii="Arial" w:eastAsia="Times New Roman" w:hAnsi="Arial" w:cs="Arial"/>
        </w:rPr>
        <w:t xml:space="preserve"> the </w:t>
      </w:r>
      <w:r w:rsidR="00665F4C" w:rsidRPr="00DD228C">
        <w:rPr>
          <w:rFonts w:ascii="Arial" w:eastAsia="Times New Roman" w:hAnsi="Arial" w:cs="Arial"/>
          <w:highlight w:val="lightGray"/>
        </w:rPr>
        <w:t>[</w:t>
      </w:r>
      <w:r w:rsidR="00DD228C" w:rsidRPr="00DD228C">
        <w:rPr>
          <w:rFonts w:ascii="Arial" w:eastAsia="Times New Roman" w:hAnsi="Arial" w:cs="Arial"/>
          <w:highlight w:val="lightGray"/>
        </w:rPr>
        <w:t>XX</w:t>
      </w:r>
      <w:r w:rsidR="00665F4C" w:rsidRPr="00DD228C">
        <w:rPr>
          <w:rFonts w:ascii="Arial" w:eastAsia="Times New Roman" w:hAnsi="Arial" w:cs="Arial"/>
          <w:highlight w:val="lightGray"/>
        </w:rPr>
        <w:t>]</w:t>
      </w:r>
      <w:r w:rsidR="005A01D3" w:rsidRPr="00DD228C">
        <w:rPr>
          <w:rFonts w:ascii="Arial" w:eastAsia="Times New Roman" w:hAnsi="Arial" w:cs="Arial"/>
        </w:rPr>
        <w:t xml:space="preserve"> </w:t>
      </w:r>
      <w:r w:rsidR="00A4524B" w:rsidRPr="00DD228C">
        <w:rPr>
          <w:rFonts w:ascii="Arial" w:eastAsia="Times New Roman" w:hAnsi="Arial" w:cs="Arial"/>
        </w:rPr>
        <w:t>first minutes</w:t>
      </w:r>
    </w:p>
    <w:p w14:paraId="1CF5A893" w14:textId="511D5B81" w:rsidR="00A0045B" w:rsidRPr="00DD228C" w:rsidRDefault="00A0045B" w:rsidP="00BA3363">
      <w:pPr>
        <w:pStyle w:val="ListParagraph"/>
        <w:numPr>
          <w:ilvl w:val="0"/>
          <w:numId w:val="26"/>
        </w:numPr>
        <w:spacing w:line="276" w:lineRule="auto"/>
        <w:rPr>
          <w:rFonts w:ascii="Arial" w:eastAsia="Times New Roman" w:hAnsi="Arial" w:cs="Arial"/>
        </w:rPr>
      </w:pPr>
      <w:r w:rsidRPr="00DD228C">
        <w:rPr>
          <w:rFonts w:ascii="Arial" w:eastAsia="Times New Roman" w:hAnsi="Arial" w:cs="Arial"/>
        </w:rPr>
        <w:t>Identify an ambulance staging area</w:t>
      </w:r>
      <w:r w:rsidR="00A4524B" w:rsidRPr="00DD228C">
        <w:rPr>
          <w:rFonts w:ascii="Arial" w:eastAsia="Times New Roman" w:hAnsi="Arial" w:cs="Arial"/>
        </w:rPr>
        <w:t>,</w:t>
      </w:r>
      <w:r w:rsidRPr="00DD228C">
        <w:rPr>
          <w:rFonts w:ascii="Arial" w:eastAsia="Times New Roman" w:hAnsi="Arial" w:cs="Arial"/>
        </w:rPr>
        <w:t xml:space="preserve"> considering immediate and future needs</w:t>
      </w:r>
      <w:r w:rsidR="0032402A" w:rsidRPr="00DD228C">
        <w:rPr>
          <w:rFonts w:ascii="Arial" w:eastAsia="Times New Roman" w:hAnsi="Arial" w:cs="Arial"/>
        </w:rPr>
        <w:t>,</w:t>
      </w:r>
      <w:r w:rsidRPr="00DD228C">
        <w:rPr>
          <w:rFonts w:ascii="Arial" w:eastAsia="Times New Roman" w:hAnsi="Arial" w:cs="Arial"/>
        </w:rPr>
        <w:t xml:space="preserve"> and assign personnel to staff the staging area within</w:t>
      </w:r>
      <w:r w:rsidR="00A4524B" w:rsidRPr="00DD228C">
        <w:rPr>
          <w:rFonts w:ascii="Arial" w:eastAsia="Times New Roman" w:hAnsi="Arial" w:cs="Arial"/>
        </w:rPr>
        <w:t xml:space="preserve"> the first </w:t>
      </w:r>
      <w:r w:rsidR="00665F4C" w:rsidRPr="00DD228C">
        <w:rPr>
          <w:rFonts w:ascii="Arial" w:eastAsia="Times New Roman" w:hAnsi="Arial" w:cs="Arial"/>
          <w:highlight w:val="lightGray"/>
        </w:rPr>
        <w:t>[</w:t>
      </w:r>
      <w:r w:rsidR="00DD228C" w:rsidRPr="00DD228C">
        <w:rPr>
          <w:rFonts w:ascii="Arial" w:eastAsia="Times New Roman" w:hAnsi="Arial" w:cs="Arial"/>
          <w:highlight w:val="lightGray"/>
        </w:rPr>
        <w:t>XX</w:t>
      </w:r>
      <w:r w:rsidR="00665F4C" w:rsidRPr="00DD228C">
        <w:rPr>
          <w:rFonts w:ascii="Arial" w:eastAsia="Times New Roman" w:hAnsi="Arial" w:cs="Arial"/>
          <w:highlight w:val="lightGray"/>
        </w:rPr>
        <w:t>]</w:t>
      </w:r>
      <w:r w:rsidR="00A4524B" w:rsidRPr="00DD228C">
        <w:rPr>
          <w:rFonts w:ascii="Arial" w:eastAsia="Times New Roman" w:hAnsi="Arial" w:cs="Arial"/>
        </w:rPr>
        <w:t xml:space="preserve"> minutes</w:t>
      </w:r>
    </w:p>
    <w:p w14:paraId="3B7E09F4" w14:textId="7A799F7D" w:rsidR="00806F2B" w:rsidRPr="00DD228C" w:rsidRDefault="00A4524B" w:rsidP="00BA3363">
      <w:pPr>
        <w:pStyle w:val="ListParagraph"/>
        <w:numPr>
          <w:ilvl w:val="0"/>
          <w:numId w:val="26"/>
        </w:numPr>
        <w:spacing w:line="276" w:lineRule="auto"/>
        <w:rPr>
          <w:rFonts w:ascii="Arial" w:eastAsia="Times New Roman" w:hAnsi="Arial" w:cs="Arial"/>
        </w:rPr>
      </w:pPr>
      <w:r w:rsidRPr="00DD228C">
        <w:rPr>
          <w:rFonts w:ascii="Arial" w:eastAsia="Times New Roman" w:hAnsi="Arial" w:cs="Arial"/>
        </w:rPr>
        <w:t>Identify ambulance loading area and assign personnel to staff the loading area within the first 45 minutes.</w:t>
      </w:r>
    </w:p>
    <w:p w14:paraId="1750C14F" w14:textId="466EF5C0" w:rsidR="00A0045B" w:rsidRPr="00E45AD7" w:rsidRDefault="00A0045B" w:rsidP="00BA3363">
      <w:pPr>
        <w:pStyle w:val="ListParagraph"/>
        <w:numPr>
          <w:ilvl w:val="0"/>
          <w:numId w:val="15"/>
        </w:numPr>
        <w:spacing w:line="276" w:lineRule="auto"/>
        <w:rPr>
          <w:rFonts w:ascii="Arial" w:eastAsia="Times New Roman" w:hAnsi="Arial" w:cs="Arial"/>
        </w:rPr>
      </w:pPr>
      <w:r w:rsidRPr="00E45AD7">
        <w:rPr>
          <w:rFonts w:ascii="Arial" w:eastAsia="Times New Roman" w:hAnsi="Arial" w:cs="Arial"/>
        </w:rPr>
        <w:t xml:space="preserve">Per scenario or hazard-specific plan and/or local </w:t>
      </w:r>
      <w:r w:rsidRPr="00DD228C">
        <w:rPr>
          <w:rFonts w:ascii="Arial" w:eastAsia="Times New Roman" w:hAnsi="Arial" w:cs="Arial"/>
        </w:rPr>
        <w:t>policies and procedures, ensure hospital emergency department bed availability through</w:t>
      </w:r>
      <w:r w:rsidR="00A4524B" w:rsidRPr="00DD228C">
        <w:rPr>
          <w:rFonts w:ascii="Arial" w:eastAsia="Times New Roman" w:hAnsi="Arial" w:cs="Arial"/>
        </w:rPr>
        <w:t xml:space="preserve"> MCI bed polling.</w:t>
      </w:r>
    </w:p>
    <w:p w14:paraId="0335FCD6" w14:textId="3DA53195" w:rsidR="00A0045B" w:rsidRPr="00E45AD7" w:rsidRDefault="00A0045B" w:rsidP="00BA3363">
      <w:pPr>
        <w:pStyle w:val="ListParagraph"/>
        <w:numPr>
          <w:ilvl w:val="0"/>
          <w:numId w:val="15"/>
        </w:numPr>
        <w:spacing w:line="276" w:lineRule="auto"/>
        <w:rPr>
          <w:rFonts w:eastAsia="Times New Roman"/>
        </w:rPr>
      </w:pPr>
      <w:r w:rsidRPr="00E45AD7">
        <w:rPr>
          <w:rFonts w:ascii="Arial" w:hAnsi="Arial" w:cs="Arial"/>
        </w:rPr>
        <w:t>Establish single point resource ordering with Incident Commander regarding ambulance needs for response</w:t>
      </w:r>
    </w:p>
    <w:p w14:paraId="056BF640" w14:textId="4930A393" w:rsidR="00E242DF" w:rsidRPr="00E45AD7" w:rsidRDefault="00E242DF" w:rsidP="00BA3363">
      <w:pPr>
        <w:pStyle w:val="ListParagraph"/>
        <w:numPr>
          <w:ilvl w:val="0"/>
          <w:numId w:val="15"/>
        </w:numPr>
        <w:spacing w:line="276" w:lineRule="auto"/>
        <w:rPr>
          <w:rFonts w:eastAsia="Times New Roman"/>
        </w:rPr>
      </w:pPr>
      <w:r w:rsidRPr="00E45AD7">
        <w:rPr>
          <w:rFonts w:ascii="Arial" w:hAnsi="Arial" w:cs="Arial"/>
        </w:rPr>
        <w:t>Establish communication with the local Medical/Health Operational Area Coordinator (MHOAC) program for out of county mutual aid/mutual assistance.</w:t>
      </w:r>
    </w:p>
    <w:p w14:paraId="5D3EDAE9" w14:textId="77777777" w:rsidR="00B26D05" w:rsidRPr="00FE6783" w:rsidRDefault="00B26D05" w:rsidP="00BA3363">
      <w:pPr>
        <w:pStyle w:val="NoSpacing"/>
        <w:spacing w:line="276" w:lineRule="auto"/>
        <w:rPr>
          <w:rFonts w:ascii="Arial" w:hAnsi="Arial" w:cs="Arial"/>
          <w:sz w:val="20"/>
          <w:szCs w:val="20"/>
        </w:rPr>
      </w:pPr>
    </w:p>
    <w:p w14:paraId="6DEB6516" w14:textId="27F86B10" w:rsidR="00A54070" w:rsidRPr="00BA3363" w:rsidRDefault="00900C2E" w:rsidP="00BA3363">
      <w:pPr>
        <w:pStyle w:val="Heading2"/>
        <w:spacing w:line="276" w:lineRule="auto"/>
        <w:rPr>
          <w:noProof/>
        </w:rPr>
      </w:pPr>
      <w:r w:rsidRPr="00BA3363">
        <w:rPr>
          <w:noProof/>
        </w:rPr>
        <w:t>Objective Two</w:t>
      </w:r>
    </w:p>
    <w:p w14:paraId="7A920116" w14:textId="1D2A8888" w:rsidR="00A54070" w:rsidRPr="00E45AD7" w:rsidRDefault="00A54070" w:rsidP="00BA3363">
      <w:pPr>
        <w:pStyle w:val="Header"/>
        <w:tabs>
          <w:tab w:val="left" w:pos="2160"/>
        </w:tabs>
        <w:spacing w:line="276" w:lineRule="auto"/>
        <w:contextualSpacing/>
        <w:rPr>
          <w:rFonts w:ascii="Arial" w:hAnsi="Arial" w:cs="Arial"/>
        </w:rPr>
      </w:pPr>
      <w:r w:rsidRPr="00E45AD7">
        <w:rPr>
          <w:rFonts w:ascii="Arial" w:hAnsi="Arial" w:cs="Arial"/>
        </w:rPr>
        <w:t xml:space="preserve">Per local policies and procedures, provide situational awareness to the Local Emergency Medical Services Agency (LEMSA) and/or Medical and Health Operational Area Coordinator (MHOAC) Program for inclusion in the Public Health &amp; Medical Emergency Operations Manual Situation Report </w:t>
      </w:r>
      <w:r w:rsidRPr="00DD228C">
        <w:rPr>
          <w:rFonts w:ascii="Arial" w:hAnsi="Arial" w:cs="Arial"/>
        </w:rPr>
        <w:t xml:space="preserve">within </w:t>
      </w:r>
      <w:r w:rsidR="00665F4C" w:rsidRPr="00DD228C">
        <w:rPr>
          <w:rFonts w:ascii="Arial" w:hAnsi="Arial" w:cs="Arial"/>
          <w:highlight w:val="lightGray"/>
        </w:rPr>
        <w:t>[</w:t>
      </w:r>
      <w:r w:rsidR="00DD228C">
        <w:rPr>
          <w:rFonts w:ascii="Arial" w:hAnsi="Arial" w:cs="Arial"/>
          <w:highlight w:val="lightGray"/>
        </w:rPr>
        <w:t>XX</w:t>
      </w:r>
      <w:r w:rsidR="00665F4C" w:rsidRPr="00DD228C">
        <w:rPr>
          <w:rFonts w:ascii="Arial" w:hAnsi="Arial" w:cs="Arial"/>
          <w:highlight w:val="lightGray"/>
        </w:rPr>
        <w:t>]</w:t>
      </w:r>
      <w:r w:rsidRPr="00DD228C">
        <w:rPr>
          <w:rFonts w:ascii="Arial" w:hAnsi="Arial" w:cs="Arial"/>
        </w:rPr>
        <w:t xml:space="preserve"> </w:t>
      </w:r>
      <w:r w:rsidRPr="00E45AD7">
        <w:rPr>
          <w:rFonts w:ascii="Arial" w:hAnsi="Arial" w:cs="Arial"/>
        </w:rPr>
        <w:t xml:space="preserve">minutes of activation. </w:t>
      </w:r>
      <w:r w:rsidRPr="00E45AD7">
        <w:rPr>
          <w:rFonts w:ascii="Arial" w:hAnsi="Arial" w:cs="Arial"/>
          <w:i/>
        </w:rPr>
        <w:lastRenderedPageBreak/>
        <w:t xml:space="preserve">Health Care </w:t>
      </w:r>
      <w:r w:rsidRPr="00E45AD7">
        <w:rPr>
          <w:rFonts w:ascii="Arial" w:eastAsia="MS Mincho" w:hAnsi="Arial" w:cs="Arial"/>
          <w:i/>
          <w:color w:val="000000"/>
        </w:rPr>
        <w:t>Preparedness and Response</w:t>
      </w:r>
      <w:r w:rsidRPr="00E45AD7">
        <w:rPr>
          <w:rFonts w:ascii="Arial" w:hAnsi="Arial" w:cs="Arial"/>
          <w:i/>
        </w:rPr>
        <w:t xml:space="preserve"> Capability 2: Health Care and Medical Response and Recovery Coordination</w:t>
      </w:r>
      <w:r w:rsidR="00E255AF">
        <w:rPr>
          <w:rFonts w:ascii="Arial" w:hAnsi="Arial" w:cs="Arial"/>
          <w:i/>
        </w:rPr>
        <w:t>.</w:t>
      </w:r>
    </w:p>
    <w:p w14:paraId="4E40B22F" w14:textId="77777777" w:rsidR="00A54070" w:rsidRPr="00E45AD7" w:rsidRDefault="00A54070" w:rsidP="00BA3363">
      <w:pPr>
        <w:pStyle w:val="Header"/>
        <w:tabs>
          <w:tab w:val="left" w:pos="2160"/>
        </w:tabs>
        <w:spacing w:after="160" w:line="276" w:lineRule="auto"/>
        <w:contextualSpacing/>
        <w:rPr>
          <w:rFonts w:ascii="Arial" w:hAnsi="Arial" w:cs="Arial"/>
          <w:b/>
        </w:rPr>
      </w:pPr>
    </w:p>
    <w:p w14:paraId="2300A565" w14:textId="77777777" w:rsidR="00A54070" w:rsidRPr="00E45AD7" w:rsidRDefault="00A54070" w:rsidP="00BA3363">
      <w:pPr>
        <w:pStyle w:val="Header"/>
        <w:tabs>
          <w:tab w:val="left" w:pos="2160"/>
        </w:tabs>
        <w:spacing w:line="276" w:lineRule="auto"/>
        <w:contextualSpacing/>
        <w:rPr>
          <w:rFonts w:ascii="Arial" w:eastAsia="Times New Roman" w:hAnsi="Arial" w:cs="Arial"/>
        </w:rPr>
      </w:pPr>
      <w:r w:rsidRPr="00E45AD7">
        <w:rPr>
          <w:rFonts w:ascii="Arial" w:eastAsia="Times New Roman" w:hAnsi="Arial" w:cs="Arial"/>
        </w:rPr>
        <w:t>Sample Task(s):</w:t>
      </w:r>
    </w:p>
    <w:p w14:paraId="6AD5D1E1" w14:textId="6A1524C2" w:rsidR="00A54070" w:rsidRPr="00DD228C" w:rsidRDefault="00A54070" w:rsidP="00BA3363">
      <w:pPr>
        <w:pStyle w:val="ListParagraph"/>
        <w:numPr>
          <w:ilvl w:val="0"/>
          <w:numId w:val="15"/>
        </w:numPr>
        <w:spacing w:line="276" w:lineRule="auto"/>
        <w:rPr>
          <w:rFonts w:ascii="Arial" w:eastAsia="Times New Roman" w:hAnsi="Arial" w:cs="Arial"/>
        </w:rPr>
      </w:pPr>
      <w:r w:rsidRPr="00DD228C">
        <w:rPr>
          <w:rFonts w:ascii="Arial" w:eastAsia="Times New Roman" w:hAnsi="Arial" w:cs="Arial"/>
        </w:rPr>
        <w:t xml:space="preserve">Contact the appropriate LEMSA and/or MHOAC representative through designated communication channels to poll available ambulance resources through mutual aid agreements, Memoranda of Understanding (MOU), </w:t>
      </w:r>
      <w:r w:rsidR="006308C8" w:rsidRPr="00DD228C">
        <w:rPr>
          <w:rFonts w:ascii="Arial" w:eastAsia="Times New Roman" w:hAnsi="Arial" w:cs="Arial"/>
        </w:rPr>
        <w:t>or Auto</w:t>
      </w:r>
      <w:r w:rsidR="00665F4C" w:rsidRPr="00DD228C">
        <w:rPr>
          <w:rFonts w:ascii="Arial" w:eastAsia="Times New Roman" w:hAnsi="Arial" w:cs="Arial"/>
        </w:rPr>
        <w:t>matic</w:t>
      </w:r>
      <w:r w:rsidR="006308C8" w:rsidRPr="00DD228C">
        <w:rPr>
          <w:rFonts w:ascii="Arial" w:eastAsia="Times New Roman" w:hAnsi="Arial" w:cs="Arial"/>
        </w:rPr>
        <w:t xml:space="preserve"> Aid Agreements</w:t>
      </w:r>
      <w:r w:rsidR="00DD228C" w:rsidRPr="00DD228C">
        <w:rPr>
          <w:rFonts w:ascii="Arial" w:eastAsia="Times New Roman" w:hAnsi="Arial" w:cs="Arial"/>
        </w:rPr>
        <w:t xml:space="preserve">, </w:t>
      </w:r>
      <w:r w:rsidRPr="00DD228C">
        <w:rPr>
          <w:rFonts w:ascii="Arial" w:eastAsia="Times New Roman" w:hAnsi="Arial" w:cs="Arial"/>
        </w:rPr>
        <w:t>etc.</w:t>
      </w:r>
    </w:p>
    <w:p w14:paraId="27E19BCD" w14:textId="4DE71441" w:rsidR="00A54070" w:rsidRPr="00DD228C" w:rsidRDefault="00A54070" w:rsidP="00BA3363">
      <w:pPr>
        <w:pStyle w:val="ListParagraph"/>
        <w:numPr>
          <w:ilvl w:val="0"/>
          <w:numId w:val="15"/>
        </w:numPr>
        <w:spacing w:line="276" w:lineRule="auto"/>
        <w:rPr>
          <w:rFonts w:ascii="Arial" w:eastAsia="Times New Roman" w:hAnsi="Arial" w:cs="Arial"/>
        </w:rPr>
      </w:pPr>
      <w:r w:rsidRPr="00DD228C">
        <w:rPr>
          <w:rFonts w:ascii="Arial" w:eastAsia="Times New Roman" w:hAnsi="Arial" w:cs="Arial"/>
        </w:rPr>
        <w:t>Re</w:t>
      </w:r>
      <w:r w:rsidR="00DE68C1" w:rsidRPr="00DD228C">
        <w:rPr>
          <w:rFonts w:ascii="Arial" w:eastAsia="Times New Roman" w:hAnsi="Arial" w:cs="Arial"/>
        </w:rPr>
        <w:t>-e</w:t>
      </w:r>
      <w:r w:rsidRPr="00DD228C">
        <w:rPr>
          <w:rFonts w:ascii="Arial" w:eastAsia="Times New Roman" w:hAnsi="Arial" w:cs="Arial"/>
        </w:rPr>
        <w:t xml:space="preserve">valuate resource request and incident resource needs every </w:t>
      </w:r>
      <w:r w:rsidR="00665F4C" w:rsidRPr="00DD228C">
        <w:rPr>
          <w:rFonts w:ascii="Arial" w:eastAsia="Times New Roman" w:hAnsi="Arial" w:cs="Arial"/>
          <w:highlight w:val="lightGray"/>
        </w:rPr>
        <w:t>[</w:t>
      </w:r>
      <w:r w:rsidR="00DD228C" w:rsidRPr="00DD228C">
        <w:rPr>
          <w:rFonts w:ascii="Arial" w:eastAsia="Times New Roman" w:hAnsi="Arial" w:cs="Arial"/>
          <w:highlight w:val="lightGray"/>
        </w:rPr>
        <w:t>XX</w:t>
      </w:r>
      <w:r w:rsidR="00665F4C" w:rsidRPr="00DD228C">
        <w:rPr>
          <w:rFonts w:ascii="Arial" w:eastAsia="Times New Roman" w:hAnsi="Arial" w:cs="Arial"/>
          <w:highlight w:val="lightGray"/>
        </w:rPr>
        <w:t>]</w:t>
      </w:r>
      <w:r w:rsidRPr="00DD228C">
        <w:rPr>
          <w:rFonts w:ascii="Arial" w:eastAsia="Times New Roman" w:hAnsi="Arial" w:cs="Arial"/>
        </w:rPr>
        <w:t xml:space="preserve"> </w:t>
      </w:r>
      <w:r w:rsidRPr="00E45AD7">
        <w:rPr>
          <w:rFonts w:ascii="Arial" w:eastAsia="Times New Roman" w:hAnsi="Arial" w:cs="Arial"/>
        </w:rPr>
        <w:t>minutes or during periods of low activity</w:t>
      </w:r>
      <w:r w:rsidR="00DD228C">
        <w:rPr>
          <w:rFonts w:ascii="Arial" w:eastAsia="Times New Roman" w:hAnsi="Arial" w:cs="Arial"/>
        </w:rPr>
        <w:t>.</w:t>
      </w:r>
    </w:p>
    <w:p w14:paraId="1522D314" w14:textId="32179620" w:rsidR="00A54070" w:rsidRPr="00E45AD7" w:rsidRDefault="00A54070" w:rsidP="00BA3363">
      <w:pPr>
        <w:pStyle w:val="ListParagraph"/>
        <w:numPr>
          <w:ilvl w:val="0"/>
          <w:numId w:val="15"/>
        </w:numPr>
        <w:spacing w:line="276" w:lineRule="auto"/>
        <w:rPr>
          <w:rFonts w:ascii="Arial" w:eastAsia="Times New Roman" w:hAnsi="Arial" w:cs="Arial"/>
        </w:rPr>
      </w:pPr>
      <w:r w:rsidRPr="00DD228C">
        <w:rPr>
          <w:rFonts w:ascii="Arial" w:eastAsia="Times New Roman" w:hAnsi="Arial" w:cs="Arial"/>
        </w:rPr>
        <w:t xml:space="preserve">Forecast response times and availability of transport units every </w:t>
      </w:r>
      <w:r w:rsidR="00665F4C" w:rsidRPr="00DD228C">
        <w:rPr>
          <w:rFonts w:ascii="Arial" w:eastAsia="Times New Roman" w:hAnsi="Arial" w:cs="Arial"/>
          <w:highlight w:val="lightGray"/>
        </w:rPr>
        <w:t>[</w:t>
      </w:r>
      <w:r w:rsidR="00DD228C">
        <w:rPr>
          <w:rFonts w:ascii="Arial" w:eastAsia="Times New Roman" w:hAnsi="Arial" w:cs="Arial"/>
          <w:highlight w:val="lightGray"/>
        </w:rPr>
        <w:t>XX</w:t>
      </w:r>
      <w:r w:rsidR="00665F4C" w:rsidRPr="00DD228C">
        <w:rPr>
          <w:rFonts w:ascii="Arial" w:eastAsia="Times New Roman" w:hAnsi="Arial" w:cs="Arial"/>
          <w:highlight w:val="lightGray"/>
        </w:rPr>
        <w:t>]</w:t>
      </w:r>
      <w:r w:rsidRPr="00DD228C">
        <w:rPr>
          <w:rFonts w:ascii="Arial" w:eastAsia="Times New Roman" w:hAnsi="Arial" w:cs="Arial"/>
        </w:rPr>
        <w:t xml:space="preserve"> </w:t>
      </w:r>
      <w:r w:rsidRPr="00E45AD7">
        <w:rPr>
          <w:rFonts w:ascii="Arial" w:eastAsia="Times New Roman" w:hAnsi="Arial" w:cs="Arial"/>
        </w:rPr>
        <w:t>minutes and provide updates in coordination with the MHOAC, LEMSA, and the Emergency Operations Center (EOC)</w:t>
      </w:r>
      <w:r w:rsidR="00DD228C">
        <w:rPr>
          <w:rFonts w:ascii="Arial" w:eastAsia="Times New Roman" w:hAnsi="Arial" w:cs="Arial"/>
        </w:rPr>
        <w:t>.</w:t>
      </w:r>
    </w:p>
    <w:p w14:paraId="50C153B9" w14:textId="0A72EBC1" w:rsidR="00E242DF" w:rsidRPr="00E45AD7" w:rsidRDefault="00E242DF" w:rsidP="00BA3363">
      <w:pPr>
        <w:pStyle w:val="ListParagraph"/>
        <w:numPr>
          <w:ilvl w:val="0"/>
          <w:numId w:val="15"/>
        </w:numPr>
        <w:spacing w:line="276" w:lineRule="auto"/>
        <w:rPr>
          <w:rFonts w:ascii="Arial" w:eastAsia="Times New Roman" w:hAnsi="Arial" w:cs="Arial"/>
        </w:rPr>
      </w:pPr>
      <w:r w:rsidRPr="00E45AD7">
        <w:rPr>
          <w:rFonts w:ascii="Arial" w:eastAsia="Times New Roman" w:hAnsi="Arial" w:cs="Arial"/>
        </w:rPr>
        <w:t>Consider requesting an Ambulance Taskforce Management Team</w:t>
      </w:r>
      <w:r w:rsidR="000C59C8" w:rsidRPr="00E45AD7">
        <w:rPr>
          <w:rFonts w:ascii="Arial" w:eastAsia="Times New Roman" w:hAnsi="Arial" w:cs="Arial"/>
        </w:rPr>
        <w:t xml:space="preserve"> that includes a documentation unit to manage deployment paperwork</w:t>
      </w:r>
      <w:r w:rsidRPr="00E45AD7">
        <w:rPr>
          <w:rFonts w:ascii="Arial" w:eastAsia="Times New Roman" w:hAnsi="Arial" w:cs="Arial"/>
        </w:rPr>
        <w:t xml:space="preserve">.  </w:t>
      </w:r>
    </w:p>
    <w:p w14:paraId="1A0F9C0D" w14:textId="77777777" w:rsidR="009448C5" w:rsidRPr="009448C5" w:rsidRDefault="009448C5" w:rsidP="00BA3363">
      <w:pPr>
        <w:spacing w:line="276" w:lineRule="auto"/>
        <w:rPr>
          <w:rFonts w:ascii="Arial" w:eastAsia="Times New Roman" w:hAnsi="Arial" w:cs="Arial"/>
          <w:sz w:val="20"/>
          <w:szCs w:val="20"/>
        </w:rPr>
      </w:pPr>
    </w:p>
    <w:p w14:paraId="63E27184" w14:textId="4E1540DF" w:rsidR="0012142C" w:rsidRPr="00BA3363" w:rsidRDefault="00900C2E" w:rsidP="00BA3363">
      <w:pPr>
        <w:pStyle w:val="Heading2"/>
        <w:spacing w:line="276" w:lineRule="auto"/>
        <w:rPr>
          <w:noProof/>
        </w:rPr>
      </w:pPr>
      <w:r w:rsidRPr="00BA3363">
        <w:rPr>
          <w:noProof/>
        </w:rPr>
        <w:t>Objective Three</w:t>
      </w:r>
    </w:p>
    <w:p w14:paraId="4E56DF20" w14:textId="0E400BB6" w:rsidR="00493D4D" w:rsidRPr="00BA3363" w:rsidRDefault="008062E6" w:rsidP="00BA3363">
      <w:pPr>
        <w:spacing w:line="276" w:lineRule="auto"/>
        <w:rPr>
          <w:rFonts w:ascii="Arial" w:eastAsia="MS Mincho" w:hAnsi="Arial" w:cs="Arial"/>
          <w:color w:val="000000"/>
        </w:rPr>
      </w:pPr>
      <w:r w:rsidRPr="00E45AD7">
        <w:rPr>
          <w:rFonts w:ascii="Arial" w:hAnsi="Arial" w:cs="Arial"/>
        </w:rPr>
        <w:t>I</w:t>
      </w:r>
      <w:r w:rsidR="001D4593" w:rsidRPr="00E45AD7">
        <w:rPr>
          <w:rFonts w:ascii="Arial" w:hAnsi="Arial" w:cs="Arial"/>
        </w:rPr>
        <w:t xml:space="preserve">mplement and manage medical surge </w:t>
      </w:r>
      <w:r w:rsidR="00DE68C1" w:rsidRPr="00E45AD7">
        <w:rPr>
          <w:rFonts w:ascii="Arial" w:hAnsi="Arial" w:cs="Arial"/>
        </w:rPr>
        <w:t>strategies upon activation of</w:t>
      </w:r>
      <w:r w:rsidR="001D4593" w:rsidRPr="00E45AD7">
        <w:rPr>
          <w:rFonts w:ascii="Arial" w:hAnsi="Arial" w:cs="Arial"/>
        </w:rPr>
        <w:t xml:space="preserve"> appropriate plans. </w:t>
      </w:r>
      <w:r w:rsidR="001D4593" w:rsidRPr="00E45AD7">
        <w:rPr>
          <w:rFonts w:ascii="Arial" w:eastAsia="MS Mincho" w:hAnsi="Arial" w:cs="Arial"/>
          <w:i/>
          <w:color w:val="000000"/>
        </w:rPr>
        <w:t>Health Care Preparedness and Response Capability</w:t>
      </w:r>
      <w:r w:rsidRPr="00E45AD7">
        <w:rPr>
          <w:rFonts w:ascii="Arial" w:eastAsia="MS Mincho" w:hAnsi="Arial" w:cs="Arial"/>
          <w:i/>
          <w:color w:val="000000"/>
        </w:rPr>
        <w:t xml:space="preserve"> 4</w:t>
      </w:r>
      <w:r w:rsidR="001D4593" w:rsidRPr="00E45AD7">
        <w:rPr>
          <w:rFonts w:ascii="Arial" w:eastAsia="MS Mincho" w:hAnsi="Arial" w:cs="Arial"/>
          <w:i/>
          <w:color w:val="000000"/>
        </w:rPr>
        <w:t>: Medical Surge</w:t>
      </w:r>
      <w:r w:rsidR="00E255AF">
        <w:rPr>
          <w:rFonts w:ascii="Arial" w:eastAsia="MS Mincho" w:hAnsi="Arial" w:cs="Arial"/>
          <w:i/>
          <w:color w:val="000000"/>
        </w:rPr>
        <w:t>.</w:t>
      </w:r>
    </w:p>
    <w:p w14:paraId="2074A35B" w14:textId="77777777" w:rsidR="00344CEA" w:rsidRPr="00E45AD7" w:rsidRDefault="00344CEA" w:rsidP="00BA3363">
      <w:pPr>
        <w:pStyle w:val="Header"/>
        <w:tabs>
          <w:tab w:val="left" w:pos="2160"/>
        </w:tabs>
        <w:spacing w:before="240" w:line="276" w:lineRule="auto"/>
        <w:contextualSpacing/>
        <w:rPr>
          <w:rFonts w:ascii="Arial" w:hAnsi="Arial" w:cs="Arial"/>
        </w:rPr>
      </w:pPr>
      <w:r w:rsidRPr="00E45AD7">
        <w:rPr>
          <w:rFonts w:ascii="Arial" w:hAnsi="Arial" w:cs="Arial"/>
        </w:rPr>
        <w:t>Sample Task(s):</w:t>
      </w:r>
    </w:p>
    <w:p w14:paraId="082C8910" w14:textId="75E622C8" w:rsidR="0068557E" w:rsidRPr="00E45AD7" w:rsidRDefault="001D4593" w:rsidP="00BA3363">
      <w:pPr>
        <w:pStyle w:val="ListParagraph"/>
        <w:numPr>
          <w:ilvl w:val="0"/>
          <w:numId w:val="15"/>
        </w:numPr>
        <w:spacing w:line="276" w:lineRule="auto"/>
        <w:rPr>
          <w:rFonts w:ascii="Arial" w:hAnsi="Arial" w:cs="Arial"/>
        </w:rPr>
      </w:pPr>
      <w:r w:rsidRPr="00E45AD7">
        <w:rPr>
          <w:rFonts w:ascii="Arial" w:hAnsi="Arial" w:cs="Arial"/>
        </w:rPr>
        <w:t>Consider surge strategies such as changing shift lengths or crew configurations</w:t>
      </w:r>
      <w:r w:rsidR="00835285" w:rsidRPr="00E45AD7">
        <w:rPr>
          <w:rFonts w:ascii="Arial" w:hAnsi="Arial" w:cs="Arial"/>
        </w:rPr>
        <w:t xml:space="preserve">, </w:t>
      </w:r>
      <w:r w:rsidR="00077C17" w:rsidRPr="00E45AD7">
        <w:rPr>
          <w:rFonts w:ascii="Arial" w:hAnsi="Arial" w:cs="Arial"/>
        </w:rPr>
        <w:t>and</w:t>
      </w:r>
      <w:r w:rsidRPr="00E45AD7">
        <w:rPr>
          <w:rFonts w:ascii="Arial" w:hAnsi="Arial" w:cs="Arial"/>
        </w:rPr>
        <w:t xml:space="preserve"> using alternate vehicles, community </w:t>
      </w:r>
      <w:r w:rsidR="004128D0" w:rsidRPr="00D46A7A">
        <w:rPr>
          <w:rFonts w:ascii="Arial" w:hAnsi="Arial" w:cs="Arial"/>
        </w:rPr>
        <w:t>healthcare representatives</w:t>
      </w:r>
      <w:r w:rsidR="00786566" w:rsidRPr="00D46A7A">
        <w:rPr>
          <w:rFonts w:ascii="Arial" w:hAnsi="Arial" w:cs="Arial"/>
        </w:rPr>
        <w:t xml:space="preserve"> (aid</w:t>
      </w:r>
      <w:r w:rsidR="00655D7E" w:rsidRPr="00D46A7A">
        <w:rPr>
          <w:rFonts w:ascii="Arial" w:hAnsi="Arial" w:cs="Arial"/>
        </w:rPr>
        <w:t>e</w:t>
      </w:r>
      <w:r w:rsidR="00786566" w:rsidRPr="00D46A7A">
        <w:rPr>
          <w:rFonts w:ascii="Arial" w:hAnsi="Arial" w:cs="Arial"/>
        </w:rPr>
        <w:t>s)</w:t>
      </w:r>
      <w:r w:rsidR="004128D0" w:rsidRPr="00D46A7A">
        <w:rPr>
          <w:rFonts w:ascii="Arial" w:hAnsi="Arial" w:cs="Arial"/>
        </w:rPr>
        <w:t xml:space="preserve"> or </w:t>
      </w:r>
      <w:r w:rsidRPr="00D46A7A">
        <w:rPr>
          <w:rFonts w:ascii="Arial" w:hAnsi="Arial" w:cs="Arial"/>
        </w:rPr>
        <w:t>paramedicine, or other non-ambulance respo</w:t>
      </w:r>
      <w:r w:rsidRPr="00E45AD7">
        <w:rPr>
          <w:rFonts w:ascii="Arial" w:hAnsi="Arial" w:cs="Arial"/>
        </w:rPr>
        <w:t>nses in coordination with dispatch priorities</w:t>
      </w:r>
    </w:p>
    <w:p w14:paraId="4EDF90C8" w14:textId="3F6BE391" w:rsidR="00E242DF" w:rsidRPr="00E45AD7" w:rsidRDefault="00E242DF" w:rsidP="00BA3363">
      <w:pPr>
        <w:pStyle w:val="ListParagraph"/>
        <w:numPr>
          <w:ilvl w:val="0"/>
          <w:numId w:val="15"/>
        </w:numPr>
        <w:spacing w:line="276" w:lineRule="auto"/>
        <w:rPr>
          <w:rFonts w:ascii="Arial" w:hAnsi="Arial" w:cs="Arial"/>
        </w:rPr>
      </w:pPr>
      <w:r w:rsidRPr="00E45AD7">
        <w:rPr>
          <w:rFonts w:ascii="Arial" w:hAnsi="Arial" w:cs="Arial"/>
        </w:rPr>
        <w:t xml:space="preserve">Activate the local Multi-Casualty Incident Management Plans and consider the need to request the activation of the State Patient Movement Plan.  </w:t>
      </w:r>
    </w:p>
    <w:p w14:paraId="290602D3" w14:textId="406FD4AF" w:rsidR="000C59C8" w:rsidRPr="00DD228C" w:rsidRDefault="000C59C8" w:rsidP="00BA3363">
      <w:pPr>
        <w:pStyle w:val="ListParagraph"/>
        <w:numPr>
          <w:ilvl w:val="0"/>
          <w:numId w:val="15"/>
        </w:numPr>
        <w:spacing w:line="276" w:lineRule="auto"/>
        <w:rPr>
          <w:rFonts w:ascii="Arial" w:hAnsi="Arial" w:cs="Arial"/>
        </w:rPr>
      </w:pPr>
      <w:r w:rsidRPr="00E45AD7">
        <w:rPr>
          <w:rFonts w:ascii="Arial" w:hAnsi="Arial" w:cs="Arial"/>
        </w:rPr>
        <w:t xml:space="preserve">Consider supplementing standard deployment with additional units in anticipation of a surge in </w:t>
      </w:r>
      <w:r w:rsidRPr="00DD228C">
        <w:rPr>
          <w:rFonts w:ascii="Arial" w:hAnsi="Arial" w:cs="Arial"/>
        </w:rPr>
        <w:t>EMS responses.</w:t>
      </w:r>
    </w:p>
    <w:p w14:paraId="3C0B14E2" w14:textId="68206BF6" w:rsidR="00EC4D33" w:rsidRPr="00DD228C" w:rsidRDefault="00665F4C" w:rsidP="00BA3363">
      <w:pPr>
        <w:pStyle w:val="ListParagraph"/>
        <w:numPr>
          <w:ilvl w:val="0"/>
          <w:numId w:val="15"/>
        </w:numPr>
        <w:spacing w:line="276" w:lineRule="auto"/>
        <w:rPr>
          <w:rFonts w:ascii="Arial" w:hAnsi="Arial" w:cs="Arial"/>
        </w:rPr>
      </w:pPr>
      <w:r w:rsidRPr="00DD228C">
        <w:rPr>
          <w:rFonts w:ascii="Arial" w:hAnsi="Arial" w:cs="Arial"/>
        </w:rPr>
        <w:t>I</w:t>
      </w:r>
      <w:r w:rsidR="001D4593" w:rsidRPr="00DD228C">
        <w:rPr>
          <w:rFonts w:ascii="Arial" w:hAnsi="Arial" w:cs="Arial"/>
        </w:rPr>
        <w:t>mplement EMS patient distribution strategies to avoid overloading any single hospital</w:t>
      </w:r>
      <w:r w:rsidR="00926AFB" w:rsidRPr="00DD228C">
        <w:rPr>
          <w:rFonts w:ascii="Arial" w:hAnsi="Arial" w:cs="Arial"/>
        </w:rPr>
        <w:t xml:space="preserve"> utilizing existing MCI plans.</w:t>
      </w:r>
    </w:p>
    <w:p w14:paraId="4C67940B" w14:textId="77AA178C" w:rsidR="001D4593" w:rsidRPr="00EC4D33" w:rsidRDefault="00EC4D33" w:rsidP="00BA3363">
      <w:pPr>
        <w:pStyle w:val="ListParagraph"/>
        <w:numPr>
          <w:ilvl w:val="0"/>
          <w:numId w:val="15"/>
        </w:numPr>
        <w:spacing w:line="276" w:lineRule="auto"/>
        <w:rPr>
          <w:rFonts w:ascii="Arial" w:hAnsi="Arial" w:cs="Arial"/>
          <w:sz w:val="20"/>
          <w:szCs w:val="20"/>
        </w:rPr>
      </w:pPr>
      <w:r w:rsidRPr="00DD228C">
        <w:rPr>
          <w:rFonts w:ascii="Arial" w:hAnsi="Arial" w:cs="Arial"/>
        </w:rPr>
        <w:t xml:space="preserve">Identify means of </w:t>
      </w:r>
      <w:r w:rsidR="00015BC8" w:rsidRPr="00DD228C">
        <w:rPr>
          <w:rFonts w:ascii="Arial" w:hAnsi="Arial" w:cs="Arial"/>
        </w:rPr>
        <w:t xml:space="preserve">non-traditional EMS </w:t>
      </w:r>
      <w:r w:rsidRPr="00DD228C">
        <w:rPr>
          <w:rFonts w:ascii="Arial" w:hAnsi="Arial" w:cs="Arial"/>
        </w:rPr>
        <w:t xml:space="preserve">transportation </w:t>
      </w:r>
      <w:r w:rsidRPr="00E45AD7">
        <w:rPr>
          <w:rFonts w:ascii="Arial" w:hAnsi="Arial" w:cs="Arial"/>
        </w:rPr>
        <w:t>(buses, etc.)</w:t>
      </w:r>
    </w:p>
    <w:p w14:paraId="6EDE9C31" w14:textId="4F149C99" w:rsidR="008062E6" w:rsidRPr="00BA3363" w:rsidRDefault="00900C2E" w:rsidP="00BA3363">
      <w:pPr>
        <w:pStyle w:val="Heading2"/>
        <w:spacing w:before="240" w:line="276" w:lineRule="auto"/>
        <w:rPr>
          <w:noProof/>
        </w:rPr>
      </w:pPr>
      <w:r w:rsidRPr="00BA3363">
        <w:rPr>
          <w:noProof/>
        </w:rPr>
        <w:t>Objective Four</w:t>
      </w:r>
    </w:p>
    <w:p w14:paraId="6D1AE50E" w14:textId="5EBD4D7B" w:rsidR="008062E6" w:rsidRPr="00E45AD7" w:rsidRDefault="008062E6" w:rsidP="00BA3363">
      <w:pPr>
        <w:pStyle w:val="Header"/>
        <w:tabs>
          <w:tab w:val="left" w:pos="2160"/>
        </w:tabs>
        <w:spacing w:line="276" w:lineRule="auto"/>
        <w:contextualSpacing/>
        <w:rPr>
          <w:rFonts w:ascii="Arial" w:hAnsi="Arial" w:cs="Arial"/>
        </w:rPr>
      </w:pPr>
      <w:r w:rsidRPr="00E45AD7">
        <w:rPr>
          <w:rFonts w:ascii="Arial" w:hAnsi="Arial" w:cs="Arial"/>
        </w:rPr>
        <w:t xml:space="preserve">Provide effective risk communication during the incident in coordination with other local and regional players through the operation of a Joint Information Center (JIC). </w:t>
      </w:r>
      <w:r w:rsidRPr="00E45AD7">
        <w:rPr>
          <w:rFonts w:ascii="Arial" w:hAnsi="Arial" w:cs="Arial"/>
          <w:i/>
        </w:rPr>
        <w:t xml:space="preserve">Health Care </w:t>
      </w:r>
      <w:r w:rsidRPr="00E45AD7">
        <w:rPr>
          <w:rFonts w:ascii="Arial" w:eastAsia="MS Mincho" w:hAnsi="Arial" w:cs="Arial"/>
          <w:i/>
          <w:color w:val="000000"/>
        </w:rPr>
        <w:t>Preparedness and Response</w:t>
      </w:r>
      <w:r w:rsidRPr="00E45AD7">
        <w:rPr>
          <w:rFonts w:ascii="Arial" w:hAnsi="Arial" w:cs="Arial"/>
          <w:i/>
        </w:rPr>
        <w:t xml:space="preserve"> Capability 2: Health Care and Medical Response and Recovery Coordination</w:t>
      </w:r>
      <w:r w:rsidR="00E255AF">
        <w:rPr>
          <w:rFonts w:ascii="Arial" w:hAnsi="Arial" w:cs="Arial"/>
          <w:i/>
        </w:rPr>
        <w:t>.</w:t>
      </w:r>
    </w:p>
    <w:p w14:paraId="761A6787" w14:textId="2271D7EB" w:rsidR="008062E6" w:rsidRPr="00E45AD7" w:rsidRDefault="00441817" w:rsidP="00BA3363">
      <w:pPr>
        <w:pStyle w:val="Header"/>
        <w:tabs>
          <w:tab w:val="left" w:pos="2160"/>
        </w:tabs>
        <w:spacing w:after="160" w:line="276" w:lineRule="auto"/>
        <w:contextualSpacing/>
        <w:rPr>
          <w:rFonts w:ascii="Arial" w:hAnsi="Arial" w:cs="Arial"/>
        </w:rPr>
      </w:pPr>
      <w:r w:rsidRPr="00E45AD7">
        <w:rPr>
          <w:rFonts w:ascii="Arial" w:hAnsi="Arial" w:cs="Arial"/>
        </w:rPr>
        <w:lastRenderedPageBreak/>
        <w:t xml:space="preserve"> </w:t>
      </w:r>
    </w:p>
    <w:p w14:paraId="6E02916A" w14:textId="77777777" w:rsidR="008062E6" w:rsidRPr="00E45AD7" w:rsidRDefault="008062E6" w:rsidP="00BA3363">
      <w:pPr>
        <w:pStyle w:val="Header"/>
        <w:tabs>
          <w:tab w:val="left" w:pos="2160"/>
        </w:tabs>
        <w:spacing w:line="276" w:lineRule="auto"/>
        <w:contextualSpacing/>
        <w:rPr>
          <w:rFonts w:ascii="Arial" w:hAnsi="Arial" w:cs="Arial"/>
        </w:rPr>
      </w:pPr>
      <w:r w:rsidRPr="00E45AD7">
        <w:rPr>
          <w:rFonts w:ascii="Arial" w:hAnsi="Arial" w:cs="Arial"/>
        </w:rPr>
        <w:t>Sample Task(s):</w:t>
      </w:r>
    </w:p>
    <w:p w14:paraId="73917495" w14:textId="77777777" w:rsidR="008062E6" w:rsidRPr="00E45AD7" w:rsidRDefault="008062E6" w:rsidP="00BA3363">
      <w:pPr>
        <w:pStyle w:val="ListParagraph"/>
        <w:numPr>
          <w:ilvl w:val="0"/>
          <w:numId w:val="13"/>
        </w:numPr>
        <w:spacing w:line="276" w:lineRule="auto"/>
        <w:rPr>
          <w:rFonts w:ascii="Arial" w:eastAsia="Times New Roman" w:hAnsi="Arial" w:cs="Arial"/>
        </w:rPr>
      </w:pPr>
      <w:r w:rsidRPr="00E45AD7">
        <w:rPr>
          <w:rFonts w:ascii="Arial" w:eastAsia="Times New Roman" w:hAnsi="Arial" w:cs="Arial"/>
        </w:rPr>
        <w:t>Confirm predetermined methods of notification</w:t>
      </w:r>
      <w:r w:rsidRPr="00E45AD7">
        <w:rPr>
          <w:rFonts w:ascii="Arial" w:eastAsia="Times New Roman" w:hAnsi="Arial"/>
        </w:rPr>
        <w:t xml:space="preserve"> and redundant communication pathways</w:t>
      </w:r>
      <w:r w:rsidRPr="00E45AD7">
        <w:rPr>
          <w:rFonts w:ascii="Arial" w:eastAsia="Times New Roman" w:hAnsi="Arial" w:cs="Arial"/>
        </w:rPr>
        <w:t>, as radio and other non-secure methods of communication may be monitored by the media or the public</w:t>
      </w:r>
    </w:p>
    <w:p w14:paraId="2E3279AE" w14:textId="3500D828" w:rsidR="008062E6" w:rsidRPr="00E45AD7" w:rsidRDefault="008062E6" w:rsidP="00BA3363">
      <w:pPr>
        <w:pStyle w:val="ListParagraph"/>
        <w:numPr>
          <w:ilvl w:val="0"/>
          <w:numId w:val="13"/>
        </w:numPr>
        <w:spacing w:after="240" w:line="276" w:lineRule="auto"/>
        <w:rPr>
          <w:rFonts w:ascii="Arial" w:eastAsia="Times New Roman" w:hAnsi="Arial" w:cs="Arial"/>
        </w:rPr>
      </w:pPr>
      <w:r w:rsidRPr="00E45AD7">
        <w:rPr>
          <w:rFonts w:ascii="Arial" w:eastAsia="Times New Roman" w:hAnsi="Arial" w:cs="Arial"/>
        </w:rPr>
        <w:t xml:space="preserve">Coordinate with the scene safety officer to address any </w:t>
      </w:r>
      <w:r w:rsidRPr="00DD228C">
        <w:rPr>
          <w:rFonts w:ascii="Arial" w:eastAsia="Times New Roman" w:hAnsi="Arial" w:cs="Arial"/>
        </w:rPr>
        <w:t xml:space="preserve">concerns for responders and/or the general public and appropriate protective actions within </w:t>
      </w:r>
      <w:r w:rsidR="00414BDE" w:rsidRPr="00DD228C">
        <w:rPr>
          <w:rFonts w:ascii="Arial" w:eastAsia="Times New Roman" w:hAnsi="Arial" w:cs="Arial"/>
        </w:rPr>
        <w:t>1</w:t>
      </w:r>
      <w:r w:rsidR="00665F4C" w:rsidRPr="00DD228C">
        <w:rPr>
          <w:rFonts w:ascii="Arial" w:eastAsia="Times New Roman" w:hAnsi="Arial" w:cs="Arial"/>
        </w:rPr>
        <w:t xml:space="preserve"> </w:t>
      </w:r>
      <w:r w:rsidR="00414BDE" w:rsidRPr="00DD228C">
        <w:rPr>
          <w:rFonts w:ascii="Arial" w:eastAsia="Times New Roman" w:hAnsi="Arial" w:cs="Arial"/>
        </w:rPr>
        <w:t>hour</w:t>
      </w:r>
      <w:r w:rsidRPr="00DD228C">
        <w:rPr>
          <w:rFonts w:ascii="Arial" w:eastAsia="Times New Roman" w:hAnsi="Arial" w:cs="Arial"/>
        </w:rPr>
        <w:t xml:space="preserve"> of </w:t>
      </w:r>
      <w:r w:rsidRPr="00E45AD7">
        <w:rPr>
          <w:rFonts w:ascii="Arial" w:eastAsia="Times New Roman" w:hAnsi="Arial" w:cs="Arial"/>
        </w:rPr>
        <w:t>arrival on-scene</w:t>
      </w:r>
      <w:r w:rsidR="00DD228C">
        <w:rPr>
          <w:rFonts w:ascii="Arial" w:eastAsia="Times New Roman" w:hAnsi="Arial" w:cs="Arial"/>
        </w:rPr>
        <w:t>.</w:t>
      </w:r>
    </w:p>
    <w:p w14:paraId="3DEC1FE2" w14:textId="3E8F4EF1" w:rsidR="00AE4E7C" w:rsidRPr="00BA3363" w:rsidRDefault="00900C2E" w:rsidP="00BA3363">
      <w:pPr>
        <w:pStyle w:val="Heading2"/>
        <w:spacing w:line="276" w:lineRule="auto"/>
        <w:rPr>
          <w:noProof/>
        </w:rPr>
      </w:pPr>
      <w:r w:rsidRPr="00BA3363">
        <w:rPr>
          <w:noProof/>
        </w:rPr>
        <w:t>Objective  Five</w:t>
      </w:r>
    </w:p>
    <w:p w14:paraId="22E5FBFC" w14:textId="4A94EB45" w:rsidR="00292A74" w:rsidRDefault="00A7463A" w:rsidP="00BA3363">
      <w:pPr>
        <w:pStyle w:val="Header"/>
        <w:tabs>
          <w:tab w:val="left" w:pos="2160"/>
        </w:tabs>
        <w:spacing w:before="240" w:line="276" w:lineRule="auto"/>
        <w:contextualSpacing/>
        <w:rPr>
          <w:rFonts w:ascii="Arial" w:eastAsia="MS Mincho" w:hAnsi="Arial" w:cs="Arial"/>
          <w:i/>
          <w:color w:val="000000"/>
        </w:rPr>
      </w:pPr>
      <w:r w:rsidRPr="00E45AD7">
        <w:rPr>
          <w:rFonts w:ascii="Arial" w:hAnsi="Arial" w:cs="Arial"/>
        </w:rPr>
        <w:t xml:space="preserve">Conduct appropriate measures to ensure the protection of the health and safety of the public </w:t>
      </w:r>
      <w:r w:rsidR="00246E3D" w:rsidRPr="00E45AD7">
        <w:rPr>
          <w:rFonts w:ascii="Arial" w:hAnsi="Arial" w:cs="Arial"/>
        </w:rPr>
        <w:t xml:space="preserve">and </w:t>
      </w:r>
      <w:r w:rsidR="00246E3D">
        <w:rPr>
          <w:rFonts w:ascii="Arial" w:hAnsi="Arial" w:cs="Arial"/>
        </w:rPr>
        <w:t>staff</w:t>
      </w:r>
      <w:r w:rsidRPr="00E45AD7">
        <w:rPr>
          <w:rFonts w:ascii="Arial" w:hAnsi="Arial" w:cs="Arial"/>
        </w:rPr>
        <w:t>, as well as the environment, from all hazards</w:t>
      </w:r>
      <w:r w:rsidR="00C36428">
        <w:rPr>
          <w:rFonts w:ascii="Arial" w:hAnsi="Arial" w:cs="Arial"/>
        </w:rPr>
        <w:t>,</w:t>
      </w:r>
      <w:r w:rsidRPr="00E45AD7">
        <w:rPr>
          <w:rFonts w:ascii="Arial" w:hAnsi="Arial" w:cs="Arial"/>
        </w:rPr>
        <w:t xml:space="preserve"> in support of responder operations and the affected communities</w:t>
      </w:r>
      <w:r w:rsidR="005C4E5C">
        <w:rPr>
          <w:rFonts w:ascii="Arial" w:hAnsi="Arial" w:cs="Arial"/>
        </w:rPr>
        <w:t xml:space="preserve">. </w:t>
      </w:r>
      <w:r w:rsidR="00053A88" w:rsidRPr="00E45AD7">
        <w:rPr>
          <w:rFonts w:ascii="Arial" w:eastAsia="MS Mincho" w:hAnsi="Arial" w:cs="Arial"/>
          <w:i/>
          <w:color w:val="000000"/>
        </w:rPr>
        <w:t>Health Care Preparedness and Response Capability 3: Continuity of Health Care Service Delivery</w:t>
      </w:r>
      <w:r w:rsidR="00E255AF">
        <w:rPr>
          <w:rFonts w:ascii="Arial" w:eastAsia="MS Mincho" w:hAnsi="Arial" w:cs="Arial"/>
          <w:i/>
          <w:color w:val="000000"/>
        </w:rPr>
        <w:t>.</w:t>
      </w:r>
    </w:p>
    <w:p w14:paraId="7F18AA18" w14:textId="77777777" w:rsidR="00BA3363" w:rsidRPr="00E45AD7" w:rsidRDefault="00BA3363" w:rsidP="00BA3363">
      <w:pPr>
        <w:pStyle w:val="Header"/>
        <w:tabs>
          <w:tab w:val="left" w:pos="2160"/>
        </w:tabs>
        <w:spacing w:before="240" w:line="276" w:lineRule="auto"/>
        <w:contextualSpacing/>
        <w:rPr>
          <w:rFonts w:ascii="Arial" w:hAnsi="Arial" w:cs="Arial"/>
        </w:rPr>
      </w:pPr>
    </w:p>
    <w:p w14:paraId="054678F6" w14:textId="77777777" w:rsidR="00AE4E7C" w:rsidRPr="00E45AD7" w:rsidRDefault="00AE4E7C" w:rsidP="00BA3363">
      <w:pPr>
        <w:pStyle w:val="Header"/>
        <w:tabs>
          <w:tab w:val="left" w:pos="2160"/>
        </w:tabs>
        <w:spacing w:line="276" w:lineRule="auto"/>
        <w:contextualSpacing/>
        <w:rPr>
          <w:rFonts w:ascii="Arial" w:hAnsi="Arial" w:cs="Arial"/>
        </w:rPr>
      </w:pPr>
      <w:r w:rsidRPr="00E45AD7">
        <w:rPr>
          <w:rFonts w:ascii="Arial" w:hAnsi="Arial" w:cs="Arial"/>
        </w:rPr>
        <w:t>Sample Task(s):</w:t>
      </w:r>
    </w:p>
    <w:p w14:paraId="3A32200E" w14:textId="4DFA4663" w:rsidR="000641E9" w:rsidRPr="00E45AD7" w:rsidRDefault="000641E9" w:rsidP="00BA3363">
      <w:pPr>
        <w:pStyle w:val="ListParagraph"/>
        <w:numPr>
          <w:ilvl w:val="0"/>
          <w:numId w:val="15"/>
        </w:numPr>
        <w:spacing w:line="276" w:lineRule="auto"/>
        <w:rPr>
          <w:rFonts w:ascii="Arial" w:hAnsi="Arial" w:cs="Arial"/>
        </w:rPr>
      </w:pPr>
      <w:r w:rsidRPr="00E45AD7">
        <w:rPr>
          <w:rFonts w:ascii="Arial" w:hAnsi="Arial" w:cs="Arial"/>
        </w:rPr>
        <w:t>Identify, assess, and mitigate worker health and safety hazards, and disseminate health and safety guidance and resources to response and recovery workers</w:t>
      </w:r>
    </w:p>
    <w:p w14:paraId="4F22FCFC" w14:textId="6D356010" w:rsidR="000641E9" w:rsidRPr="00E45AD7" w:rsidRDefault="000641E9" w:rsidP="00BA3363">
      <w:pPr>
        <w:pStyle w:val="ListParagraph"/>
        <w:numPr>
          <w:ilvl w:val="0"/>
          <w:numId w:val="15"/>
        </w:numPr>
        <w:spacing w:line="276" w:lineRule="auto"/>
        <w:rPr>
          <w:rFonts w:ascii="Arial" w:hAnsi="Arial" w:cs="Arial"/>
        </w:rPr>
      </w:pPr>
      <w:r w:rsidRPr="00E45AD7">
        <w:rPr>
          <w:rFonts w:ascii="Arial" w:hAnsi="Arial" w:cs="Arial"/>
        </w:rPr>
        <w:t>Minimize public exposure to environmental hazards through assessment of the hazards and implementation of public protective actions</w:t>
      </w:r>
    </w:p>
    <w:p w14:paraId="4BE64641" w14:textId="725A3535" w:rsidR="00F742EB" w:rsidRPr="00BA3363" w:rsidRDefault="005C4E5C" w:rsidP="00BA3363">
      <w:pPr>
        <w:pStyle w:val="ListParagraph"/>
        <w:numPr>
          <w:ilvl w:val="0"/>
          <w:numId w:val="15"/>
        </w:numPr>
        <w:spacing w:line="276" w:lineRule="auto"/>
        <w:rPr>
          <w:rFonts w:ascii="Arial" w:hAnsi="Arial" w:cs="Arial"/>
        </w:rPr>
      </w:pPr>
      <w:r>
        <w:rPr>
          <w:rFonts w:ascii="Arial" w:hAnsi="Arial" w:cs="Arial"/>
        </w:rPr>
        <w:t>Procure</w:t>
      </w:r>
      <w:r w:rsidR="000C59C8" w:rsidRPr="00E45AD7">
        <w:rPr>
          <w:rFonts w:ascii="Arial" w:hAnsi="Arial" w:cs="Arial"/>
        </w:rPr>
        <w:t xml:space="preserve"> lodging</w:t>
      </w:r>
      <w:r>
        <w:rPr>
          <w:rFonts w:ascii="Arial" w:hAnsi="Arial" w:cs="Arial"/>
        </w:rPr>
        <w:t xml:space="preserve"> for staff as needed</w:t>
      </w:r>
    </w:p>
    <w:p w14:paraId="1430C787" w14:textId="3C692373" w:rsidR="000B5E4D" w:rsidRPr="00BA3363" w:rsidRDefault="00246E3D" w:rsidP="00BA3363">
      <w:pPr>
        <w:pStyle w:val="Heading2"/>
        <w:spacing w:before="240" w:line="276" w:lineRule="auto"/>
      </w:pPr>
      <w:r w:rsidRPr="00BA3363">
        <w:t>Objective Six</w:t>
      </w:r>
    </w:p>
    <w:p w14:paraId="30CA87AB" w14:textId="3BE3552C" w:rsidR="000B5E4D" w:rsidRPr="00BA3363" w:rsidRDefault="000B5E4D" w:rsidP="00BA3363">
      <w:pPr>
        <w:spacing w:line="276" w:lineRule="auto"/>
        <w:rPr>
          <w:rFonts w:ascii="Arial" w:eastAsia="MS Mincho" w:hAnsi="Arial" w:cs="Arial"/>
          <w:i/>
        </w:rPr>
      </w:pPr>
      <w:r w:rsidRPr="00DD228C">
        <w:rPr>
          <w:rFonts w:ascii="Arial" w:hAnsi="Arial" w:cs="Arial"/>
        </w:rPr>
        <w:t xml:space="preserve">Prepare the organization for </w:t>
      </w:r>
      <w:r w:rsidR="003B6AA1" w:rsidRPr="00DD228C">
        <w:rPr>
          <w:rFonts w:ascii="Arial" w:hAnsi="Arial" w:cs="Arial"/>
        </w:rPr>
        <w:t xml:space="preserve">the </w:t>
      </w:r>
      <w:r w:rsidRPr="00DD228C">
        <w:rPr>
          <w:rFonts w:ascii="Arial" w:hAnsi="Arial" w:cs="Arial"/>
        </w:rPr>
        <w:t>continuous provision of essential services to staff during and after the disaster</w:t>
      </w:r>
      <w:r w:rsidR="006D58DE" w:rsidRPr="00DD228C">
        <w:rPr>
          <w:rFonts w:ascii="Arial" w:hAnsi="Arial" w:cs="Arial"/>
        </w:rPr>
        <w:t xml:space="preserve">. </w:t>
      </w:r>
      <w:r w:rsidRPr="00DD228C">
        <w:rPr>
          <w:rFonts w:ascii="Arial" w:eastAsia="MS Mincho" w:hAnsi="Arial" w:cs="Arial"/>
          <w:i/>
        </w:rPr>
        <w:t>Health Care Preparedness and Response Capability 3: Continuity of Health Care Service Delivery</w:t>
      </w:r>
      <w:r w:rsidR="00E255AF" w:rsidRPr="00DD228C">
        <w:rPr>
          <w:rFonts w:ascii="Arial" w:eastAsia="MS Mincho" w:hAnsi="Arial" w:cs="Arial"/>
          <w:i/>
        </w:rPr>
        <w:t>.</w:t>
      </w:r>
    </w:p>
    <w:p w14:paraId="64C38209" w14:textId="77777777" w:rsidR="000B5E4D" w:rsidRPr="00DD228C" w:rsidRDefault="000B5E4D" w:rsidP="00BA3363">
      <w:pPr>
        <w:pStyle w:val="NoSpacing"/>
        <w:spacing w:before="240" w:line="276" w:lineRule="auto"/>
        <w:rPr>
          <w:rFonts w:ascii="Arial" w:hAnsi="Arial" w:cs="Arial"/>
          <w:sz w:val="24"/>
          <w:szCs w:val="24"/>
        </w:rPr>
      </w:pPr>
      <w:r w:rsidRPr="00DD228C">
        <w:rPr>
          <w:rFonts w:ascii="Arial" w:hAnsi="Arial" w:cs="Arial"/>
          <w:sz w:val="24"/>
          <w:szCs w:val="24"/>
        </w:rPr>
        <w:t>Sample Task(s):</w:t>
      </w:r>
    </w:p>
    <w:p w14:paraId="3B608815" w14:textId="67DED916" w:rsidR="000B5E4D" w:rsidRPr="00DD228C" w:rsidRDefault="000B5E4D" w:rsidP="00BA3363">
      <w:pPr>
        <w:pStyle w:val="NoSpacing"/>
        <w:numPr>
          <w:ilvl w:val="0"/>
          <w:numId w:val="13"/>
        </w:numPr>
        <w:spacing w:line="276" w:lineRule="auto"/>
        <w:rPr>
          <w:rFonts w:ascii="Arial" w:hAnsi="Arial" w:cs="Arial"/>
          <w:sz w:val="24"/>
          <w:szCs w:val="24"/>
        </w:rPr>
      </w:pPr>
      <w:r w:rsidRPr="00DD228C">
        <w:rPr>
          <w:rFonts w:ascii="Arial" w:hAnsi="Arial" w:cs="Arial"/>
          <w:sz w:val="24"/>
          <w:szCs w:val="24"/>
        </w:rPr>
        <w:t>Put in place</w:t>
      </w:r>
      <w:r w:rsidR="003B6AA1" w:rsidRPr="00DD228C">
        <w:rPr>
          <w:rFonts w:ascii="Arial" w:hAnsi="Arial" w:cs="Arial"/>
          <w:sz w:val="24"/>
          <w:szCs w:val="24"/>
        </w:rPr>
        <w:t xml:space="preserve"> a</w:t>
      </w:r>
      <w:r w:rsidRPr="00DD228C">
        <w:rPr>
          <w:rFonts w:ascii="Arial" w:hAnsi="Arial" w:cs="Arial"/>
          <w:sz w:val="24"/>
          <w:szCs w:val="24"/>
        </w:rPr>
        <w:t xml:space="preserve"> succession plan to maintain operation</w:t>
      </w:r>
      <w:r w:rsidR="00BD2963" w:rsidRPr="00DD228C">
        <w:rPr>
          <w:rFonts w:ascii="Arial" w:hAnsi="Arial" w:cs="Arial"/>
          <w:sz w:val="24"/>
          <w:szCs w:val="24"/>
        </w:rPr>
        <w:t>s, should</w:t>
      </w:r>
      <w:r w:rsidRPr="00DD228C">
        <w:rPr>
          <w:rFonts w:ascii="Arial" w:hAnsi="Arial" w:cs="Arial"/>
          <w:sz w:val="24"/>
          <w:szCs w:val="24"/>
        </w:rPr>
        <w:t xml:space="preserve"> primary positions become vacant within </w:t>
      </w:r>
      <w:r w:rsidR="007958DF" w:rsidRPr="00DD228C">
        <w:rPr>
          <w:rFonts w:ascii="Arial" w:hAnsi="Arial" w:cs="Arial"/>
          <w:sz w:val="24"/>
          <w:szCs w:val="24"/>
        </w:rPr>
        <w:t>12 hours</w:t>
      </w:r>
      <w:r w:rsidRPr="00DD228C">
        <w:rPr>
          <w:rFonts w:ascii="Arial" w:hAnsi="Arial" w:cs="Arial"/>
          <w:sz w:val="24"/>
          <w:szCs w:val="24"/>
        </w:rPr>
        <w:t xml:space="preserve"> of event notification</w:t>
      </w:r>
    </w:p>
    <w:p w14:paraId="01516E4A" w14:textId="089E7179" w:rsidR="000B5E4D" w:rsidRPr="00DD228C" w:rsidRDefault="000B5E4D" w:rsidP="00BA3363">
      <w:pPr>
        <w:pStyle w:val="ListParagraph"/>
        <w:numPr>
          <w:ilvl w:val="0"/>
          <w:numId w:val="13"/>
        </w:numPr>
        <w:spacing w:line="276" w:lineRule="auto"/>
        <w:rPr>
          <w:rFonts w:eastAsia="Times New Roman"/>
        </w:rPr>
      </w:pPr>
      <w:r w:rsidRPr="00DD228C">
        <w:rPr>
          <w:rFonts w:ascii="Arial" w:eastAsiaTheme="minorHAnsi" w:hAnsi="Arial" w:cs="Arial"/>
        </w:rPr>
        <w:t xml:space="preserve">Ensure that operations related to the continuity of the business are sustainable for </w:t>
      </w:r>
      <w:r w:rsidR="007958DF" w:rsidRPr="00DD228C">
        <w:rPr>
          <w:rFonts w:ascii="Arial" w:hAnsi="Arial" w:cs="Arial"/>
        </w:rPr>
        <w:t>72 hours</w:t>
      </w:r>
      <w:r w:rsidR="00382134" w:rsidRPr="00DD228C">
        <w:rPr>
          <w:rFonts w:ascii="Arial" w:hAnsi="Arial" w:cs="Arial"/>
        </w:rPr>
        <w:t xml:space="preserve"> </w:t>
      </w:r>
      <w:r w:rsidRPr="00DD228C">
        <w:rPr>
          <w:rFonts w:ascii="Arial" w:hAnsi="Arial" w:cs="Arial"/>
        </w:rPr>
        <w:t>and these strategies are documented within a recovery plan</w:t>
      </w:r>
    </w:p>
    <w:p w14:paraId="7F894BD4" w14:textId="3CCBEC5C" w:rsidR="00042799" w:rsidRPr="00D46A7A" w:rsidRDefault="009F6ED4" w:rsidP="00BA3363">
      <w:pPr>
        <w:numPr>
          <w:ilvl w:val="0"/>
          <w:numId w:val="13"/>
        </w:numPr>
        <w:spacing w:line="276" w:lineRule="auto"/>
        <w:contextualSpacing/>
        <w:rPr>
          <w:rFonts w:ascii="Arial" w:hAnsi="Arial" w:cs="Arial"/>
        </w:rPr>
      </w:pPr>
      <w:r w:rsidRPr="00DD228C">
        <w:rPr>
          <w:rFonts w:ascii="Arial" w:hAnsi="Arial" w:cs="Arial"/>
        </w:rPr>
        <w:t xml:space="preserve">Coordinate with administration and leadership to facilitate access to and promote availability of mental and behavioral health services </w:t>
      </w:r>
      <w:r w:rsidRPr="00D46A7A">
        <w:rPr>
          <w:rFonts w:ascii="Arial" w:hAnsi="Arial" w:cs="Arial"/>
        </w:rPr>
        <w:t>for staff</w:t>
      </w:r>
    </w:p>
    <w:sectPr w:rsidR="00042799" w:rsidRPr="00D46A7A" w:rsidSect="00425D2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A29F" w14:textId="77777777" w:rsidR="007B4CD1" w:rsidRDefault="007B4CD1" w:rsidP="00B91E4F">
      <w:r>
        <w:separator/>
      </w:r>
    </w:p>
  </w:endnote>
  <w:endnote w:type="continuationSeparator" w:id="0">
    <w:p w14:paraId="11E12257" w14:textId="77777777" w:rsidR="007B4CD1" w:rsidRDefault="007B4CD1" w:rsidP="00B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C591" w14:textId="77777777" w:rsidR="00061404" w:rsidRDefault="00061404" w:rsidP="0061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237F" w14:textId="77777777" w:rsidR="00061404" w:rsidRDefault="00696980" w:rsidP="00B91E4F">
    <w:pPr>
      <w:pStyle w:val="Footer"/>
      <w:ind w:right="360"/>
    </w:pPr>
    <w:sdt>
      <w:sdtPr>
        <w:id w:val="644708809"/>
        <w:placeholder>
          <w:docPart w:val="594FB63935E69946815797EB1A240C0C"/>
        </w:placeholder>
        <w:temporary/>
        <w:showingPlcHdr/>
      </w:sdtPr>
      <w:sdtEndPr/>
      <w:sdtContent>
        <w:r w:rsidR="00061404">
          <w:t>[Type text]</w:t>
        </w:r>
      </w:sdtContent>
    </w:sdt>
    <w:r w:rsidR="00061404">
      <w:ptab w:relativeTo="margin" w:alignment="center" w:leader="none"/>
    </w:r>
    <w:sdt>
      <w:sdtPr>
        <w:id w:val="1840343678"/>
        <w:placeholder>
          <w:docPart w:val="A8742E771EE20940A85ED7A382C99C3D"/>
        </w:placeholder>
        <w:temporary/>
        <w:showingPlcHdr/>
      </w:sdtPr>
      <w:sdtEndPr/>
      <w:sdtContent>
        <w:r w:rsidR="00061404">
          <w:t>[Type text]</w:t>
        </w:r>
      </w:sdtContent>
    </w:sdt>
    <w:r w:rsidR="00061404">
      <w:ptab w:relativeTo="margin" w:alignment="right" w:leader="none"/>
    </w:r>
    <w:sdt>
      <w:sdtPr>
        <w:id w:val="-1157685546"/>
        <w:placeholder>
          <w:docPart w:val="053B4DD9B05B19408E5A5D02E69C0148"/>
        </w:placeholder>
        <w:temporary/>
        <w:showingPlcHdr/>
      </w:sdtPr>
      <w:sdtEndPr/>
      <w:sdtContent>
        <w:r w:rsidR="0006140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4A78" w14:textId="08504F61" w:rsidR="00061404" w:rsidRPr="00F12F79" w:rsidRDefault="00061404" w:rsidP="006135B4">
    <w:pPr>
      <w:pStyle w:val="Footer"/>
      <w:framePr w:wrap="around" w:vAnchor="text" w:hAnchor="margin" w:xAlign="right" w:y="1"/>
      <w:rPr>
        <w:rStyle w:val="PageNumber"/>
        <w:rFonts w:ascii="Arial" w:hAnsi="Arial" w:cs="Arial"/>
        <w:color w:val="1F497D"/>
        <w:sz w:val="20"/>
        <w:szCs w:val="20"/>
      </w:rPr>
    </w:pPr>
    <w:r w:rsidRPr="00F12F79">
      <w:rPr>
        <w:rStyle w:val="PageNumber"/>
        <w:rFonts w:ascii="Arial" w:hAnsi="Arial" w:cs="Arial"/>
        <w:color w:val="1F497D"/>
        <w:sz w:val="20"/>
        <w:szCs w:val="20"/>
      </w:rPr>
      <w:fldChar w:fldCharType="begin"/>
    </w:r>
    <w:r w:rsidRPr="00F12F79">
      <w:rPr>
        <w:rStyle w:val="PageNumber"/>
        <w:rFonts w:ascii="Arial" w:hAnsi="Arial" w:cs="Arial"/>
        <w:color w:val="1F497D"/>
        <w:sz w:val="20"/>
        <w:szCs w:val="20"/>
      </w:rPr>
      <w:instrText xml:space="preserve">PAGE  </w:instrText>
    </w:r>
    <w:r w:rsidRPr="00F12F79">
      <w:rPr>
        <w:rStyle w:val="PageNumber"/>
        <w:rFonts w:ascii="Arial" w:hAnsi="Arial" w:cs="Arial"/>
        <w:color w:val="1F497D"/>
        <w:sz w:val="20"/>
        <w:szCs w:val="20"/>
      </w:rPr>
      <w:fldChar w:fldCharType="separate"/>
    </w:r>
    <w:r w:rsidR="008C61AB" w:rsidRPr="00F12F79">
      <w:rPr>
        <w:rStyle w:val="PageNumber"/>
        <w:rFonts w:ascii="Arial" w:hAnsi="Arial" w:cs="Arial"/>
        <w:noProof/>
        <w:color w:val="1F497D"/>
        <w:sz w:val="20"/>
        <w:szCs w:val="20"/>
      </w:rPr>
      <w:t>4</w:t>
    </w:r>
    <w:r w:rsidRPr="00F12F79">
      <w:rPr>
        <w:rStyle w:val="PageNumber"/>
        <w:rFonts w:ascii="Arial" w:hAnsi="Arial" w:cs="Arial"/>
        <w:color w:val="1F497D"/>
        <w:sz w:val="20"/>
        <w:szCs w:val="20"/>
      </w:rPr>
      <w:fldChar w:fldCharType="end"/>
    </w:r>
  </w:p>
  <w:p w14:paraId="39FCAD2B" w14:textId="0451EAD3" w:rsidR="00061404" w:rsidRPr="00F12F79" w:rsidRDefault="00BA3363" w:rsidP="00BA3363">
    <w:pPr>
      <w:pStyle w:val="Footer"/>
      <w:tabs>
        <w:tab w:val="clear" w:pos="4320"/>
        <w:tab w:val="clear" w:pos="8640"/>
        <w:tab w:val="left" w:pos="375"/>
        <w:tab w:val="left" w:pos="2835"/>
      </w:tabs>
      <w:ind w:right="360"/>
      <w:rPr>
        <w:rFonts w:ascii="Arial" w:hAnsi="Arial" w:cs="Arial"/>
        <w:color w:val="1F497D"/>
        <w:sz w:val="20"/>
        <w:szCs w:val="20"/>
      </w:rPr>
    </w:pPr>
    <w:r>
      <w:rPr>
        <w:noProof/>
      </w:rPr>
      <w:drawing>
        <wp:inline distT="0" distB="0" distL="0" distR="0" wp14:anchorId="43800A80" wp14:editId="221F9AC2">
          <wp:extent cx="495989" cy="414020"/>
          <wp:effectExtent l="0" t="0" r="0" b="5080"/>
          <wp:docPr id="4" name="Picture 4" descr="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55AA59D2" wp14:editId="0344BDD6">
          <wp:extent cx="485079" cy="473075"/>
          <wp:effectExtent l="0" t="0" r="0" b="3175"/>
          <wp:docPr id="1" name="Picture 1"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MSA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0BC9" w14:textId="77777777" w:rsidR="007B4CD1" w:rsidRDefault="007B4CD1" w:rsidP="00B91E4F">
      <w:r>
        <w:separator/>
      </w:r>
    </w:p>
  </w:footnote>
  <w:footnote w:type="continuationSeparator" w:id="0">
    <w:p w14:paraId="51E54D97" w14:textId="77777777" w:rsidR="007B4CD1" w:rsidRDefault="007B4CD1" w:rsidP="00B9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ECA3" w14:textId="58C908ED" w:rsidR="00061404" w:rsidRPr="000C4CB3" w:rsidRDefault="00045D9F" w:rsidP="00A13C55">
    <w:pPr>
      <w:pStyle w:val="Header"/>
      <w:rPr>
        <w:rFonts w:ascii="Arial" w:hAnsi="Arial"/>
        <w:color w:val="002060"/>
      </w:rPr>
    </w:pPr>
    <w:r w:rsidRPr="000C4CB3">
      <w:rPr>
        <w:rFonts w:ascii="Arial" w:hAnsi="Arial"/>
        <w:color w:val="002060"/>
      </w:rPr>
      <w:t xml:space="preserve">2023 Statewide Medical </w:t>
    </w:r>
    <w:r w:rsidR="00696980">
      <w:rPr>
        <w:rFonts w:ascii="Arial" w:hAnsi="Arial"/>
        <w:color w:val="002060"/>
      </w:rPr>
      <w:t>a</w:t>
    </w:r>
    <w:r w:rsidRPr="000C4CB3">
      <w:rPr>
        <w:rFonts w:ascii="Arial" w:hAnsi="Arial"/>
        <w:color w:val="002060"/>
      </w:rPr>
      <w:t xml:space="preserve">nd Health Exercise </w:t>
    </w:r>
  </w:p>
  <w:p w14:paraId="75D7139C" w14:textId="4E5CABB1" w:rsidR="00061404" w:rsidRPr="000C4CB3" w:rsidRDefault="00045D9F" w:rsidP="00A13C55">
    <w:pPr>
      <w:pStyle w:val="Header"/>
      <w:rPr>
        <w:rFonts w:ascii="Arial" w:hAnsi="Arial"/>
        <w:color w:val="002060"/>
      </w:rPr>
    </w:pPr>
    <w:r w:rsidRPr="000C4CB3">
      <w:rPr>
        <w:rFonts w:ascii="Arial" w:hAnsi="Arial"/>
        <w:color w:val="002060"/>
      </w:rPr>
      <w:t>Ambulance Services Objectives</w:t>
    </w:r>
  </w:p>
  <w:p w14:paraId="5718452D" w14:textId="15A225F0" w:rsidR="00061404" w:rsidRPr="000C4CB3" w:rsidRDefault="00045D9F" w:rsidP="00A13C55">
    <w:pPr>
      <w:pStyle w:val="Header"/>
      <w:rPr>
        <w:rFonts w:ascii="Arial" w:hAnsi="Arial"/>
        <w:color w:val="002060"/>
      </w:rPr>
    </w:pPr>
    <w:r w:rsidRPr="000C4CB3">
      <w:rPr>
        <w:rFonts w:ascii="Arial" w:hAnsi="Arial"/>
        <w:color w:val="002060"/>
        <w:highlight w:val="lightGray"/>
      </w:rPr>
      <w:t xml:space="preserve">[Insert Name </w:t>
    </w:r>
    <w:r w:rsidR="00246E3D" w:rsidRPr="000C4CB3">
      <w:rPr>
        <w:rFonts w:ascii="Arial" w:hAnsi="Arial"/>
        <w:color w:val="002060"/>
        <w:highlight w:val="lightGray"/>
      </w:rPr>
      <w:t>of</w:t>
    </w:r>
    <w:r w:rsidRPr="000C4CB3">
      <w:rPr>
        <w:rFonts w:ascii="Arial" w:hAnsi="Arial"/>
        <w:color w:val="002060"/>
        <w:highlight w:val="lightGray"/>
      </w:rPr>
      <w:t xml:space="preserve"> Agency/Organization Here]</w:t>
    </w:r>
  </w:p>
  <w:p w14:paraId="5922B2C7" w14:textId="77777777" w:rsidR="00061404" w:rsidRPr="001B2880" w:rsidRDefault="0006140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0DA"/>
    <w:multiLevelType w:val="hybridMultilevel"/>
    <w:tmpl w:val="F9E8BC0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BE6"/>
    <w:multiLevelType w:val="hybridMultilevel"/>
    <w:tmpl w:val="04CC4358"/>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282"/>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710B86"/>
    <w:multiLevelType w:val="hybridMultilevel"/>
    <w:tmpl w:val="64C8B8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475BE"/>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8E417D"/>
    <w:multiLevelType w:val="multilevel"/>
    <w:tmpl w:val="414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801433"/>
    <w:multiLevelType w:val="hybridMultilevel"/>
    <w:tmpl w:val="18B2D3E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139A4"/>
    <w:multiLevelType w:val="hybridMultilevel"/>
    <w:tmpl w:val="0D4ED84A"/>
    <w:lvl w:ilvl="0" w:tplc="7840CDE6">
      <w:start w:val="1"/>
      <w:numFmt w:val="bullet"/>
      <w:lvlText w:val="•"/>
      <w:lvlJc w:val="left"/>
      <w:pPr>
        <w:ind w:left="778"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5CF2"/>
    <w:multiLevelType w:val="hybridMultilevel"/>
    <w:tmpl w:val="EA460F5C"/>
    <w:lvl w:ilvl="0" w:tplc="B56435C4">
      <w:start w:val="1"/>
      <w:numFmt w:val="decimal"/>
      <w:lvlText w:val="%1."/>
      <w:lvlJc w:val="left"/>
      <w:pPr>
        <w:tabs>
          <w:tab w:val="num" w:pos="720"/>
        </w:tabs>
        <w:ind w:left="720" w:hanging="360"/>
      </w:pPr>
    </w:lvl>
    <w:lvl w:ilvl="1" w:tplc="28E66BA2" w:tentative="1">
      <w:start w:val="1"/>
      <w:numFmt w:val="decimal"/>
      <w:lvlText w:val="%2."/>
      <w:lvlJc w:val="left"/>
      <w:pPr>
        <w:tabs>
          <w:tab w:val="num" w:pos="1440"/>
        </w:tabs>
        <w:ind w:left="1440" w:hanging="360"/>
      </w:pPr>
    </w:lvl>
    <w:lvl w:ilvl="2" w:tplc="8FD2D4BC" w:tentative="1">
      <w:start w:val="1"/>
      <w:numFmt w:val="decimal"/>
      <w:lvlText w:val="%3."/>
      <w:lvlJc w:val="left"/>
      <w:pPr>
        <w:tabs>
          <w:tab w:val="num" w:pos="2160"/>
        </w:tabs>
        <w:ind w:left="2160" w:hanging="360"/>
      </w:pPr>
    </w:lvl>
    <w:lvl w:ilvl="3" w:tplc="F264709E" w:tentative="1">
      <w:start w:val="1"/>
      <w:numFmt w:val="decimal"/>
      <w:lvlText w:val="%4."/>
      <w:lvlJc w:val="left"/>
      <w:pPr>
        <w:tabs>
          <w:tab w:val="num" w:pos="2880"/>
        </w:tabs>
        <w:ind w:left="2880" w:hanging="360"/>
      </w:pPr>
    </w:lvl>
    <w:lvl w:ilvl="4" w:tplc="C23609DA" w:tentative="1">
      <w:start w:val="1"/>
      <w:numFmt w:val="decimal"/>
      <w:lvlText w:val="%5."/>
      <w:lvlJc w:val="left"/>
      <w:pPr>
        <w:tabs>
          <w:tab w:val="num" w:pos="3600"/>
        </w:tabs>
        <w:ind w:left="3600" w:hanging="360"/>
      </w:pPr>
    </w:lvl>
    <w:lvl w:ilvl="5" w:tplc="6B46C34E" w:tentative="1">
      <w:start w:val="1"/>
      <w:numFmt w:val="decimal"/>
      <w:lvlText w:val="%6."/>
      <w:lvlJc w:val="left"/>
      <w:pPr>
        <w:tabs>
          <w:tab w:val="num" w:pos="4320"/>
        </w:tabs>
        <w:ind w:left="4320" w:hanging="360"/>
      </w:pPr>
    </w:lvl>
    <w:lvl w:ilvl="6" w:tplc="068C81D2" w:tentative="1">
      <w:start w:val="1"/>
      <w:numFmt w:val="decimal"/>
      <w:lvlText w:val="%7."/>
      <w:lvlJc w:val="left"/>
      <w:pPr>
        <w:tabs>
          <w:tab w:val="num" w:pos="5040"/>
        </w:tabs>
        <w:ind w:left="5040" w:hanging="360"/>
      </w:pPr>
    </w:lvl>
    <w:lvl w:ilvl="7" w:tplc="D56054AE" w:tentative="1">
      <w:start w:val="1"/>
      <w:numFmt w:val="decimal"/>
      <w:lvlText w:val="%8."/>
      <w:lvlJc w:val="left"/>
      <w:pPr>
        <w:tabs>
          <w:tab w:val="num" w:pos="5760"/>
        </w:tabs>
        <w:ind w:left="5760" w:hanging="360"/>
      </w:pPr>
    </w:lvl>
    <w:lvl w:ilvl="8" w:tplc="2C2E4A74" w:tentative="1">
      <w:start w:val="1"/>
      <w:numFmt w:val="decimal"/>
      <w:lvlText w:val="%9."/>
      <w:lvlJc w:val="left"/>
      <w:pPr>
        <w:tabs>
          <w:tab w:val="num" w:pos="6480"/>
        </w:tabs>
        <w:ind w:left="6480" w:hanging="360"/>
      </w:pPr>
    </w:lvl>
  </w:abstractNum>
  <w:abstractNum w:abstractNumId="25"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8245EB"/>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606B"/>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0"/>
  </w:num>
  <w:num w:numId="4">
    <w:abstractNumId w:val="5"/>
  </w:num>
  <w:num w:numId="5">
    <w:abstractNumId w:val="6"/>
  </w:num>
  <w:num w:numId="6">
    <w:abstractNumId w:val="15"/>
  </w:num>
  <w:num w:numId="7">
    <w:abstractNumId w:val="11"/>
  </w:num>
  <w:num w:numId="8">
    <w:abstractNumId w:val="10"/>
  </w:num>
  <w:num w:numId="9">
    <w:abstractNumId w:val="34"/>
  </w:num>
  <w:num w:numId="10">
    <w:abstractNumId w:val="20"/>
  </w:num>
  <w:num w:numId="11">
    <w:abstractNumId w:val="26"/>
  </w:num>
  <w:num w:numId="12">
    <w:abstractNumId w:val="0"/>
  </w:num>
  <w:num w:numId="13">
    <w:abstractNumId w:val="2"/>
  </w:num>
  <w:num w:numId="14">
    <w:abstractNumId w:val="28"/>
  </w:num>
  <w:num w:numId="15">
    <w:abstractNumId w:val="12"/>
  </w:num>
  <w:num w:numId="16">
    <w:abstractNumId w:val="4"/>
  </w:num>
  <w:num w:numId="17">
    <w:abstractNumId w:val="7"/>
  </w:num>
  <w:num w:numId="18">
    <w:abstractNumId w:val="32"/>
  </w:num>
  <w:num w:numId="19">
    <w:abstractNumId w:val="25"/>
  </w:num>
  <w:num w:numId="20">
    <w:abstractNumId w:val="17"/>
  </w:num>
  <w:num w:numId="21">
    <w:abstractNumId w:val="22"/>
  </w:num>
  <w:num w:numId="22">
    <w:abstractNumId w:val="16"/>
  </w:num>
  <w:num w:numId="23">
    <w:abstractNumId w:val="33"/>
  </w:num>
  <w:num w:numId="24">
    <w:abstractNumId w:val="3"/>
  </w:num>
  <w:num w:numId="25">
    <w:abstractNumId w:val="31"/>
  </w:num>
  <w:num w:numId="26">
    <w:abstractNumId w:val="18"/>
  </w:num>
  <w:num w:numId="27">
    <w:abstractNumId w:val="1"/>
  </w:num>
  <w:num w:numId="28">
    <w:abstractNumId w:val="21"/>
  </w:num>
  <w:num w:numId="29">
    <w:abstractNumId w:val="14"/>
  </w:num>
  <w:num w:numId="30">
    <w:abstractNumId w:val="9"/>
  </w:num>
  <w:num w:numId="31">
    <w:abstractNumId w:val="24"/>
  </w:num>
  <w:num w:numId="32">
    <w:abstractNumId w:val="13"/>
  </w:num>
  <w:num w:numId="33">
    <w:abstractNumId w:val="29"/>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zN7K0NLS0MLEwNDFS0lEKTi0uzszPAykwrAUA87E61SwAAAA="/>
  </w:docVars>
  <w:rsids>
    <w:rsidRoot w:val="00536002"/>
    <w:rsid w:val="000017CB"/>
    <w:rsid w:val="0000298D"/>
    <w:rsid w:val="00004842"/>
    <w:rsid w:val="0000733D"/>
    <w:rsid w:val="00013308"/>
    <w:rsid w:val="000154E0"/>
    <w:rsid w:val="00015BC8"/>
    <w:rsid w:val="000177C0"/>
    <w:rsid w:val="0002271D"/>
    <w:rsid w:val="0003664B"/>
    <w:rsid w:val="00037430"/>
    <w:rsid w:val="00042799"/>
    <w:rsid w:val="00044485"/>
    <w:rsid w:val="000448D1"/>
    <w:rsid w:val="00045D9F"/>
    <w:rsid w:val="0005152A"/>
    <w:rsid w:val="00053A88"/>
    <w:rsid w:val="000606E2"/>
    <w:rsid w:val="00061404"/>
    <w:rsid w:val="000641E9"/>
    <w:rsid w:val="00077C17"/>
    <w:rsid w:val="00087C40"/>
    <w:rsid w:val="0009084B"/>
    <w:rsid w:val="00093288"/>
    <w:rsid w:val="000A4469"/>
    <w:rsid w:val="000A4EDF"/>
    <w:rsid w:val="000A608F"/>
    <w:rsid w:val="000A640C"/>
    <w:rsid w:val="000A7945"/>
    <w:rsid w:val="000B0318"/>
    <w:rsid w:val="000B2C45"/>
    <w:rsid w:val="000B5E4D"/>
    <w:rsid w:val="000B77D7"/>
    <w:rsid w:val="000C4BEF"/>
    <w:rsid w:val="000C4CB3"/>
    <w:rsid w:val="000C59C8"/>
    <w:rsid w:val="000D15AD"/>
    <w:rsid w:val="000D352F"/>
    <w:rsid w:val="000D7D4E"/>
    <w:rsid w:val="000D7EDF"/>
    <w:rsid w:val="000E1DD1"/>
    <w:rsid w:val="000E78B4"/>
    <w:rsid w:val="000F06A8"/>
    <w:rsid w:val="000F495E"/>
    <w:rsid w:val="000F5406"/>
    <w:rsid w:val="000F786B"/>
    <w:rsid w:val="001054DB"/>
    <w:rsid w:val="001058FD"/>
    <w:rsid w:val="00106303"/>
    <w:rsid w:val="00111C9F"/>
    <w:rsid w:val="001141CC"/>
    <w:rsid w:val="0011445E"/>
    <w:rsid w:val="001178E6"/>
    <w:rsid w:val="001209D5"/>
    <w:rsid w:val="0012142C"/>
    <w:rsid w:val="00123319"/>
    <w:rsid w:val="0012361E"/>
    <w:rsid w:val="0012601E"/>
    <w:rsid w:val="00134CDB"/>
    <w:rsid w:val="00141E35"/>
    <w:rsid w:val="00144C34"/>
    <w:rsid w:val="0014526D"/>
    <w:rsid w:val="00154CCC"/>
    <w:rsid w:val="0015575E"/>
    <w:rsid w:val="001661F7"/>
    <w:rsid w:val="00176028"/>
    <w:rsid w:val="00182613"/>
    <w:rsid w:val="00190182"/>
    <w:rsid w:val="001925FB"/>
    <w:rsid w:val="001A1E3E"/>
    <w:rsid w:val="001A4383"/>
    <w:rsid w:val="001A5780"/>
    <w:rsid w:val="001B2880"/>
    <w:rsid w:val="001C11D9"/>
    <w:rsid w:val="001C3EFA"/>
    <w:rsid w:val="001C44BA"/>
    <w:rsid w:val="001C5C58"/>
    <w:rsid w:val="001D0132"/>
    <w:rsid w:val="001D0309"/>
    <w:rsid w:val="001D0A4B"/>
    <w:rsid w:val="001D4593"/>
    <w:rsid w:val="001D570C"/>
    <w:rsid w:val="001F2E49"/>
    <w:rsid w:val="001F7A92"/>
    <w:rsid w:val="00203E70"/>
    <w:rsid w:val="002050F1"/>
    <w:rsid w:val="002173FF"/>
    <w:rsid w:val="00217B3C"/>
    <w:rsid w:val="00217CDA"/>
    <w:rsid w:val="00224293"/>
    <w:rsid w:val="002260C2"/>
    <w:rsid w:val="00226307"/>
    <w:rsid w:val="00230ADB"/>
    <w:rsid w:val="0023401A"/>
    <w:rsid w:val="00237CBA"/>
    <w:rsid w:val="002411F6"/>
    <w:rsid w:val="002419BD"/>
    <w:rsid w:val="00241D72"/>
    <w:rsid w:val="00246E3D"/>
    <w:rsid w:val="00257B89"/>
    <w:rsid w:val="002678FD"/>
    <w:rsid w:val="002731AB"/>
    <w:rsid w:val="00277E16"/>
    <w:rsid w:val="00283B66"/>
    <w:rsid w:val="00292A74"/>
    <w:rsid w:val="0029771E"/>
    <w:rsid w:val="002A746B"/>
    <w:rsid w:val="002A7FC8"/>
    <w:rsid w:val="002C3969"/>
    <w:rsid w:val="002C6352"/>
    <w:rsid w:val="002C70AB"/>
    <w:rsid w:val="002F19FB"/>
    <w:rsid w:val="002F5C69"/>
    <w:rsid w:val="002F7DCB"/>
    <w:rsid w:val="00300FC9"/>
    <w:rsid w:val="003076FA"/>
    <w:rsid w:val="00311C13"/>
    <w:rsid w:val="003204CD"/>
    <w:rsid w:val="003221CB"/>
    <w:rsid w:val="0032402A"/>
    <w:rsid w:val="00327305"/>
    <w:rsid w:val="00333516"/>
    <w:rsid w:val="0034120E"/>
    <w:rsid w:val="003435A4"/>
    <w:rsid w:val="00344CEA"/>
    <w:rsid w:val="00347940"/>
    <w:rsid w:val="0035657E"/>
    <w:rsid w:val="00362462"/>
    <w:rsid w:val="00366FCC"/>
    <w:rsid w:val="00372320"/>
    <w:rsid w:val="00372AFC"/>
    <w:rsid w:val="00375667"/>
    <w:rsid w:val="00382134"/>
    <w:rsid w:val="00382349"/>
    <w:rsid w:val="00391DD6"/>
    <w:rsid w:val="0039341C"/>
    <w:rsid w:val="00393E76"/>
    <w:rsid w:val="00394A5B"/>
    <w:rsid w:val="003A2EF6"/>
    <w:rsid w:val="003B474C"/>
    <w:rsid w:val="003B6AA1"/>
    <w:rsid w:val="003B7436"/>
    <w:rsid w:val="003C48E6"/>
    <w:rsid w:val="003E3D85"/>
    <w:rsid w:val="003E6B30"/>
    <w:rsid w:val="003E78DF"/>
    <w:rsid w:val="003F2560"/>
    <w:rsid w:val="003F4065"/>
    <w:rsid w:val="00403E03"/>
    <w:rsid w:val="004128D0"/>
    <w:rsid w:val="00413C9D"/>
    <w:rsid w:val="00414BDE"/>
    <w:rsid w:val="004173BF"/>
    <w:rsid w:val="00420A8E"/>
    <w:rsid w:val="0042557F"/>
    <w:rsid w:val="00425D2F"/>
    <w:rsid w:val="004349D2"/>
    <w:rsid w:val="00441817"/>
    <w:rsid w:val="00442AA0"/>
    <w:rsid w:val="00445A52"/>
    <w:rsid w:val="00447117"/>
    <w:rsid w:val="00447C43"/>
    <w:rsid w:val="00454301"/>
    <w:rsid w:val="00463E77"/>
    <w:rsid w:val="00465EDD"/>
    <w:rsid w:val="00476731"/>
    <w:rsid w:val="004818E8"/>
    <w:rsid w:val="004836EC"/>
    <w:rsid w:val="004852B9"/>
    <w:rsid w:val="004858B9"/>
    <w:rsid w:val="00491B3C"/>
    <w:rsid w:val="00493D4D"/>
    <w:rsid w:val="004B0C7D"/>
    <w:rsid w:val="004B4903"/>
    <w:rsid w:val="004B591A"/>
    <w:rsid w:val="004C1C3F"/>
    <w:rsid w:val="004C6E9B"/>
    <w:rsid w:val="004D66B6"/>
    <w:rsid w:val="004E65D5"/>
    <w:rsid w:val="004F578D"/>
    <w:rsid w:val="00501DAB"/>
    <w:rsid w:val="00502DAB"/>
    <w:rsid w:val="00514826"/>
    <w:rsid w:val="005216D2"/>
    <w:rsid w:val="00524F3B"/>
    <w:rsid w:val="00531912"/>
    <w:rsid w:val="00532D95"/>
    <w:rsid w:val="00534786"/>
    <w:rsid w:val="00536002"/>
    <w:rsid w:val="005365FD"/>
    <w:rsid w:val="00536BC4"/>
    <w:rsid w:val="005436EE"/>
    <w:rsid w:val="005444D9"/>
    <w:rsid w:val="00547699"/>
    <w:rsid w:val="00560876"/>
    <w:rsid w:val="0056120F"/>
    <w:rsid w:val="005641EE"/>
    <w:rsid w:val="0056679A"/>
    <w:rsid w:val="0056728B"/>
    <w:rsid w:val="00574043"/>
    <w:rsid w:val="00575883"/>
    <w:rsid w:val="00576CF0"/>
    <w:rsid w:val="00577707"/>
    <w:rsid w:val="00593FCE"/>
    <w:rsid w:val="00596694"/>
    <w:rsid w:val="005A01D3"/>
    <w:rsid w:val="005A0D0C"/>
    <w:rsid w:val="005A16FC"/>
    <w:rsid w:val="005A4B49"/>
    <w:rsid w:val="005B3C36"/>
    <w:rsid w:val="005B475F"/>
    <w:rsid w:val="005B6299"/>
    <w:rsid w:val="005C2026"/>
    <w:rsid w:val="005C4E5C"/>
    <w:rsid w:val="005C61CE"/>
    <w:rsid w:val="005D03E5"/>
    <w:rsid w:val="005D1513"/>
    <w:rsid w:val="005D70BD"/>
    <w:rsid w:val="005D734D"/>
    <w:rsid w:val="005D7C3C"/>
    <w:rsid w:val="005E64BF"/>
    <w:rsid w:val="005F04BD"/>
    <w:rsid w:val="005F0719"/>
    <w:rsid w:val="005F0F5F"/>
    <w:rsid w:val="005F47C7"/>
    <w:rsid w:val="00603620"/>
    <w:rsid w:val="006135B4"/>
    <w:rsid w:val="0061382C"/>
    <w:rsid w:val="0061694D"/>
    <w:rsid w:val="00617044"/>
    <w:rsid w:val="00617E21"/>
    <w:rsid w:val="00622195"/>
    <w:rsid w:val="006308C8"/>
    <w:rsid w:val="00630941"/>
    <w:rsid w:val="006519E1"/>
    <w:rsid w:val="00654B09"/>
    <w:rsid w:val="00655511"/>
    <w:rsid w:val="00655D7E"/>
    <w:rsid w:val="00665F4C"/>
    <w:rsid w:val="00672C4A"/>
    <w:rsid w:val="00684AFB"/>
    <w:rsid w:val="0068557E"/>
    <w:rsid w:val="0069519A"/>
    <w:rsid w:val="006953B6"/>
    <w:rsid w:val="00696980"/>
    <w:rsid w:val="006A1DB9"/>
    <w:rsid w:val="006B04B5"/>
    <w:rsid w:val="006B7ED0"/>
    <w:rsid w:val="006D0B15"/>
    <w:rsid w:val="006D58DE"/>
    <w:rsid w:val="006D5D43"/>
    <w:rsid w:val="006D7CBB"/>
    <w:rsid w:val="006E271D"/>
    <w:rsid w:val="006E371A"/>
    <w:rsid w:val="006E44FA"/>
    <w:rsid w:val="006F082A"/>
    <w:rsid w:val="006F085C"/>
    <w:rsid w:val="006F61E5"/>
    <w:rsid w:val="006F7CAB"/>
    <w:rsid w:val="006F7F64"/>
    <w:rsid w:val="007050E7"/>
    <w:rsid w:val="00705FD1"/>
    <w:rsid w:val="0070717F"/>
    <w:rsid w:val="00710A9C"/>
    <w:rsid w:val="00713131"/>
    <w:rsid w:val="00734826"/>
    <w:rsid w:val="00735546"/>
    <w:rsid w:val="0074074C"/>
    <w:rsid w:val="00742574"/>
    <w:rsid w:val="007428BE"/>
    <w:rsid w:val="00744D40"/>
    <w:rsid w:val="00747497"/>
    <w:rsid w:val="0075032F"/>
    <w:rsid w:val="00751B24"/>
    <w:rsid w:val="0075424A"/>
    <w:rsid w:val="00754AC6"/>
    <w:rsid w:val="0075505F"/>
    <w:rsid w:val="00761BAD"/>
    <w:rsid w:val="007632D0"/>
    <w:rsid w:val="00771259"/>
    <w:rsid w:val="007733F3"/>
    <w:rsid w:val="00777039"/>
    <w:rsid w:val="0078296E"/>
    <w:rsid w:val="00786566"/>
    <w:rsid w:val="00786B8A"/>
    <w:rsid w:val="00787938"/>
    <w:rsid w:val="00792E52"/>
    <w:rsid w:val="00793056"/>
    <w:rsid w:val="007958DF"/>
    <w:rsid w:val="00796F33"/>
    <w:rsid w:val="007A0AB0"/>
    <w:rsid w:val="007A5DA4"/>
    <w:rsid w:val="007A5E37"/>
    <w:rsid w:val="007B080F"/>
    <w:rsid w:val="007B4CD1"/>
    <w:rsid w:val="007B7AAD"/>
    <w:rsid w:val="007C6A58"/>
    <w:rsid w:val="007C77A8"/>
    <w:rsid w:val="007D2935"/>
    <w:rsid w:val="007D71A8"/>
    <w:rsid w:val="007E4FF7"/>
    <w:rsid w:val="007E54C3"/>
    <w:rsid w:val="007F7A4D"/>
    <w:rsid w:val="00803CAF"/>
    <w:rsid w:val="008062E6"/>
    <w:rsid w:val="00806F2B"/>
    <w:rsid w:val="00830EF6"/>
    <w:rsid w:val="00835285"/>
    <w:rsid w:val="008401A5"/>
    <w:rsid w:val="00840FA6"/>
    <w:rsid w:val="00841FF2"/>
    <w:rsid w:val="00842F66"/>
    <w:rsid w:val="0085436A"/>
    <w:rsid w:val="00857CD0"/>
    <w:rsid w:val="00857D85"/>
    <w:rsid w:val="00861564"/>
    <w:rsid w:val="00863115"/>
    <w:rsid w:val="00872793"/>
    <w:rsid w:val="00875B19"/>
    <w:rsid w:val="00880ECE"/>
    <w:rsid w:val="0089377E"/>
    <w:rsid w:val="008A3F12"/>
    <w:rsid w:val="008A5034"/>
    <w:rsid w:val="008A7C04"/>
    <w:rsid w:val="008B4C5E"/>
    <w:rsid w:val="008C41F9"/>
    <w:rsid w:val="008C5DED"/>
    <w:rsid w:val="008C61AB"/>
    <w:rsid w:val="008C668E"/>
    <w:rsid w:val="008D242D"/>
    <w:rsid w:val="008E5473"/>
    <w:rsid w:val="008E6CCB"/>
    <w:rsid w:val="008E7221"/>
    <w:rsid w:val="008F210F"/>
    <w:rsid w:val="008F373B"/>
    <w:rsid w:val="00900C2E"/>
    <w:rsid w:val="009015C6"/>
    <w:rsid w:val="00902E4F"/>
    <w:rsid w:val="00903CA8"/>
    <w:rsid w:val="0090465E"/>
    <w:rsid w:val="00907EAA"/>
    <w:rsid w:val="00911AC9"/>
    <w:rsid w:val="00912AE0"/>
    <w:rsid w:val="00914746"/>
    <w:rsid w:val="009233B5"/>
    <w:rsid w:val="00925A9F"/>
    <w:rsid w:val="00926AFB"/>
    <w:rsid w:val="009338D2"/>
    <w:rsid w:val="0093451E"/>
    <w:rsid w:val="009371BF"/>
    <w:rsid w:val="009425C2"/>
    <w:rsid w:val="00943582"/>
    <w:rsid w:val="009448C5"/>
    <w:rsid w:val="009449FB"/>
    <w:rsid w:val="0094702C"/>
    <w:rsid w:val="00951C2B"/>
    <w:rsid w:val="00954B64"/>
    <w:rsid w:val="009578D0"/>
    <w:rsid w:val="00960E24"/>
    <w:rsid w:val="009657CD"/>
    <w:rsid w:val="009705AB"/>
    <w:rsid w:val="00974D12"/>
    <w:rsid w:val="00977EA7"/>
    <w:rsid w:val="009A377C"/>
    <w:rsid w:val="009A474E"/>
    <w:rsid w:val="009A77C6"/>
    <w:rsid w:val="009C6DDF"/>
    <w:rsid w:val="009D1071"/>
    <w:rsid w:val="009D1AB3"/>
    <w:rsid w:val="009D2CBF"/>
    <w:rsid w:val="009D383C"/>
    <w:rsid w:val="009F6ED4"/>
    <w:rsid w:val="00A0045B"/>
    <w:rsid w:val="00A01C49"/>
    <w:rsid w:val="00A0441E"/>
    <w:rsid w:val="00A05807"/>
    <w:rsid w:val="00A114EA"/>
    <w:rsid w:val="00A13C55"/>
    <w:rsid w:val="00A17A39"/>
    <w:rsid w:val="00A24D44"/>
    <w:rsid w:val="00A2512D"/>
    <w:rsid w:val="00A30BC0"/>
    <w:rsid w:val="00A4524B"/>
    <w:rsid w:val="00A46881"/>
    <w:rsid w:val="00A53011"/>
    <w:rsid w:val="00A54070"/>
    <w:rsid w:val="00A54739"/>
    <w:rsid w:val="00A54E51"/>
    <w:rsid w:val="00A55915"/>
    <w:rsid w:val="00A57BB5"/>
    <w:rsid w:val="00A63568"/>
    <w:rsid w:val="00A63A42"/>
    <w:rsid w:val="00A67BA5"/>
    <w:rsid w:val="00A738C4"/>
    <w:rsid w:val="00A7463A"/>
    <w:rsid w:val="00A77713"/>
    <w:rsid w:val="00A90C31"/>
    <w:rsid w:val="00A95EB5"/>
    <w:rsid w:val="00AA2027"/>
    <w:rsid w:val="00AA44A0"/>
    <w:rsid w:val="00AA5936"/>
    <w:rsid w:val="00AB4F44"/>
    <w:rsid w:val="00AD183D"/>
    <w:rsid w:val="00AD2418"/>
    <w:rsid w:val="00AD5C38"/>
    <w:rsid w:val="00AD6A5F"/>
    <w:rsid w:val="00AE2217"/>
    <w:rsid w:val="00AE298D"/>
    <w:rsid w:val="00AE499B"/>
    <w:rsid w:val="00AE4E7C"/>
    <w:rsid w:val="00AE7AE0"/>
    <w:rsid w:val="00AF106E"/>
    <w:rsid w:val="00AF21F4"/>
    <w:rsid w:val="00B00816"/>
    <w:rsid w:val="00B15D28"/>
    <w:rsid w:val="00B16511"/>
    <w:rsid w:val="00B17B5A"/>
    <w:rsid w:val="00B2041D"/>
    <w:rsid w:val="00B236BD"/>
    <w:rsid w:val="00B256A1"/>
    <w:rsid w:val="00B26D05"/>
    <w:rsid w:val="00B36790"/>
    <w:rsid w:val="00B50C00"/>
    <w:rsid w:val="00B53DFF"/>
    <w:rsid w:val="00B55166"/>
    <w:rsid w:val="00B610B4"/>
    <w:rsid w:val="00B705B2"/>
    <w:rsid w:val="00B72684"/>
    <w:rsid w:val="00B77BC8"/>
    <w:rsid w:val="00B8487B"/>
    <w:rsid w:val="00B91E4F"/>
    <w:rsid w:val="00B9632D"/>
    <w:rsid w:val="00B971F1"/>
    <w:rsid w:val="00BA3363"/>
    <w:rsid w:val="00BA4FF5"/>
    <w:rsid w:val="00BA60F5"/>
    <w:rsid w:val="00BC4B69"/>
    <w:rsid w:val="00BD25DF"/>
    <w:rsid w:val="00BD2963"/>
    <w:rsid w:val="00BD3AD9"/>
    <w:rsid w:val="00BE65A3"/>
    <w:rsid w:val="00BE69F7"/>
    <w:rsid w:val="00BE78C7"/>
    <w:rsid w:val="00BF17CF"/>
    <w:rsid w:val="00BF2DE0"/>
    <w:rsid w:val="00BF355D"/>
    <w:rsid w:val="00BF651B"/>
    <w:rsid w:val="00BF6CCB"/>
    <w:rsid w:val="00C0461B"/>
    <w:rsid w:val="00C053B9"/>
    <w:rsid w:val="00C05D70"/>
    <w:rsid w:val="00C06306"/>
    <w:rsid w:val="00C06705"/>
    <w:rsid w:val="00C1625F"/>
    <w:rsid w:val="00C219CC"/>
    <w:rsid w:val="00C22665"/>
    <w:rsid w:val="00C353CE"/>
    <w:rsid w:val="00C36428"/>
    <w:rsid w:val="00C42FC8"/>
    <w:rsid w:val="00C43389"/>
    <w:rsid w:val="00C47692"/>
    <w:rsid w:val="00C506E2"/>
    <w:rsid w:val="00C851A7"/>
    <w:rsid w:val="00C86026"/>
    <w:rsid w:val="00C872F3"/>
    <w:rsid w:val="00C879E2"/>
    <w:rsid w:val="00C91990"/>
    <w:rsid w:val="00C91DA7"/>
    <w:rsid w:val="00C93C13"/>
    <w:rsid w:val="00C94288"/>
    <w:rsid w:val="00C94C60"/>
    <w:rsid w:val="00C964C4"/>
    <w:rsid w:val="00CA1595"/>
    <w:rsid w:val="00CA16F3"/>
    <w:rsid w:val="00CA3467"/>
    <w:rsid w:val="00CA6144"/>
    <w:rsid w:val="00CA66F4"/>
    <w:rsid w:val="00CB2A13"/>
    <w:rsid w:val="00CB4F86"/>
    <w:rsid w:val="00CB7C4B"/>
    <w:rsid w:val="00CD0F3B"/>
    <w:rsid w:val="00CD31C0"/>
    <w:rsid w:val="00CD36C3"/>
    <w:rsid w:val="00CD5555"/>
    <w:rsid w:val="00CE1B3E"/>
    <w:rsid w:val="00CF42FC"/>
    <w:rsid w:val="00D10703"/>
    <w:rsid w:val="00D27DD6"/>
    <w:rsid w:val="00D30F0F"/>
    <w:rsid w:val="00D32BF2"/>
    <w:rsid w:val="00D3616B"/>
    <w:rsid w:val="00D44A75"/>
    <w:rsid w:val="00D46A7A"/>
    <w:rsid w:val="00D47FFA"/>
    <w:rsid w:val="00D5172B"/>
    <w:rsid w:val="00D51939"/>
    <w:rsid w:val="00D54A44"/>
    <w:rsid w:val="00D560FE"/>
    <w:rsid w:val="00D61ECB"/>
    <w:rsid w:val="00D660CC"/>
    <w:rsid w:val="00D75E40"/>
    <w:rsid w:val="00D77A8D"/>
    <w:rsid w:val="00D844E3"/>
    <w:rsid w:val="00D87642"/>
    <w:rsid w:val="00D96ADC"/>
    <w:rsid w:val="00D9783F"/>
    <w:rsid w:val="00DA5534"/>
    <w:rsid w:val="00DA6C15"/>
    <w:rsid w:val="00DC06D2"/>
    <w:rsid w:val="00DC1BBE"/>
    <w:rsid w:val="00DC722A"/>
    <w:rsid w:val="00DD14B5"/>
    <w:rsid w:val="00DD14F7"/>
    <w:rsid w:val="00DD228C"/>
    <w:rsid w:val="00DE3307"/>
    <w:rsid w:val="00DE43DE"/>
    <w:rsid w:val="00DE4B7B"/>
    <w:rsid w:val="00DE5123"/>
    <w:rsid w:val="00DE68C1"/>
    <w:rsid w:val="00DF4071"/>
    <w:rsid w:val="00DF752E"/>
    <w:rsid w:val="00E056A8"/>
    <w:rsid w:val="00E134AD"/>
    <w:rsid w:val="00E140F5"/>
    <w:rsid w:val="00E21625"/>
    <w:rsid w:val="00E242DF"/>
    <w:rsid w:val="00E255AF"/>
    <w:rsid w:val="00E26608"/>
    <w:rsid w:val="00E31C11"/>
    <w:rsid w:val="00E367B2"/>
    <w:rsid w:val="00E41E88"/>
    <w:rsid w:val="00E440FA"/>
    <w:rsid w:val="00E45AD7"/>
    <w:rsid w:val="00E479FF"/>
    <w:rsid w:val="00E51B07"/>
    <w:rsid w:val="00E5324C"/>
    <w:rsid w:val="00E55A4B"/>
    <w:rsid w:val="00E62514"/>
    <w:rsid w:val="00E72C22"/>
    <w:rsid w:val="00E7775B"/>
    <w:rsid w:val="00E77DBA"/>
    <w:rsid w:val="00E81AC8"/>
    <w:rsid w:val="00E81E7F"/>
    <w:rsid w:val="00E949C2"/>
    <w:rsid w:val="00E96DBC"/>
    <w:rsid w:val="00EB39F1"/>
    <w:rsid w:val="00EB4AA2"/>
    <w:rsid w:val="00EB50B2"/>
    <w:rsid w:val="00EC4D33"/>
    <w:rsid w:val="00EC52B7"/>
    <w:rsid w:val="00ED3D62"/>
    <w:rsid w:val="00ED5C42"/>
    <w:rsid w:val="00ED6F00"/>
    <w:rsid w:val="00ED729B"/>
    <w:rsid w:val="00EE4517"/>
    <w:rsid w:val="00EF37B8"/>
    <w:rsid w:val="00EF7882"/>
    <w:rsid w:val="00F12F79"/>
    <w:rsid w:val="00F20995"/>
    <w:rsid w:val="00F23044"/>
    <w:rsid w:val="00F233D0"/>
    <w:rsid w:val="00F31877"/>
    <w:rsid w:val="00F35837"/>
    <w:rsid w:val="00F370E3"/>
    <w:rsid w:val="00F446D1"/>
    <w:rsid w:val="00F5202F"/>
    <w:rsid w:val="00F52A86"/>
    <w:rsid w:val="00F62BA2"/>
    <w:rsid w:val="00F634C4"/>
    <w:rsid w:val="00F64AC3"/>
    <w:rsid w:val="00F71E72"/>
    <w:rsid w:val="00F7345A"/>
    <w:rsid w:val="00F7386C"/>
    <w:rsid w:val="00F742EB"/>
    <w:rsid w:val="00F825F0"/>
    <w:rsid w:val="00F85789"/>
    <w:rsid w:val="00F90539"/>
    <w:rsid w:val="00F92287"/>
    <w:rsid w:val="00FC6E31"/>
    <w:rsid w:val="00FD01B9"/>
    <w:rsid w:val="00FD37E0"/>
    <w:rsid w:val="00FD76B5"/>
    <w:rsid w:val="00FE227E"/>
    <w:rsid w:val="00FE3AAE"/>
    <w:rsid w:val="00FE441F"/>
    <w:rsid w:val="00FE6783"/>
    <w:rsid w:val="00FF1EBA"/>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8F5BE"/>
  <w15:docId w15:val="{D79425EC-1823-134A-8F19-B408209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4C"/>
    <w:rPr>
      <w:rFonts w:ascii="Times New Roman" w:hAnsi="Times New Roman" w:cs="Times New Roman"/>
    </w:rPr>
  </w:style>
  <w:style w:type="paragraph" w:styleId="Heading1">
    <w:name w:val="heading 1"/>
    <w:basedOn w:val="Header"/>
    <w:next w:val="Normal"/>
    <w:link w:val="Heading1Char"/>
    <w:uiPriority w:val="9"/>
    <w:qFormat/>
    <w:rsid w:val="000C4CB3"/>
    <w:pPr>
      <w:spacing w:line="276" w:lineRule="auto"/>
      <w:contextualSpacing/>
      <w:outlineLvl w:val="0"/>
    </w:pPr>
    <w:rPr>
      <w:rFonts w:ascii="Arial" w:hAnsi="Arial"/>
      <w:noProof/>
      <w:color w:val="002060"/>
      <w:sz w:val="44"/>
      <w:szCs w:val="44"/>
    </w:rPr>
  </w:style>
  <w:style w:type="paragraph" w:styleId="Heading2">
    <w:name w:val="heading 2"/>
    <w:basedOn w:val="Normal"/>
    <w:next w:val="Normal"/>
    <w:link w:val="Heading2Char"/>
    <w:uiPriority w:val="9"/>
    <w:unhideWhenUsed/>
    <w:qFormat/>
    <w:rsid w:val="00BA3363"/>
    <w:pPr>
      <w:keepNext/>
      <w:keepLines/>
      <w:spacing w:after="160"/>
      <w:outlineLvl w:val="1"/>
    </w:pPr>
    <w:rPr>
      <w:rFonts w:ascii="Arial" w:eastAsiaTheme="majorEastAsia" w:hAnsi="Arial"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0C4CB3"/>
    <w:rPr>
      <w:rFonts w:ascii="Arial" w:hAnsi="Arial" w:cs="Times New Roman"/>
      <w:noProof/>
      <w:color w:val="002060"/>
      <w:sz w:val="44"/>
      <w:szCs w:val="44"/>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BA3363"/>
    <w:rPr>
      <w:rFonts w:ascii="Arial" w:eastAsiaTheme="majorEastAsia" w:hAnsi="Arial" w:cstheme="majorBidi"/>
      <w:bCs/>
      <w:color w:val="002060"/>
      <w:sz w:val="30"/>
      <w:szCs w:val="26"/>
    </w:rPr>
  </w:style>
  <w:style w:type="character" w:styleId="Emphasis">
    <w:name w:val="Emphasis"/>
    <w:basedOn w:val="DefaultParagraphFont"/>
    <w:uiPriority w:val="20"/>
    <w:qFormat/>
    <w:rsid w:val="00001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1592">
      <w:bodyDiv w:val="1"/>
      <w:marLeft w:val="0"/>
      <w:marRight w:val="0"/>
      <w:marTop w:val="0"/>
      <w:marBottom w:val="0"/>
      <w:divBdr>
        <w:top w:val="none" w:sz="0" w:space="0" w:color="auto"/>
        <w:left w:val="none" w:sz="0" w:space="0" w:color="auto"/>
        <w:bottom w:val="none" w:sz="0" w:space="0" w:color="auto"/>
        <w:right w:val="none" w:sz="0" w:space="0" w:color="auto"/>
      </w:divBdr>
    </w:div>
    <w:div w:id="130556963">
      <w:bodyDiv w:val="1"/>
      <w:marLeft w:val="0"/>
      <w:marRight w:val="0"/>
      <w:marTop w:val="0"/>
      <w:marBottom w:val="0"/>
      <w:divBdr>
        <w:top w:val="none" w:sz="0" w:space="0" w:color="auto"/>
        <w:left w:val="none" w:sz="0" w:space="0" w:color="auto"/>
        <w:bottom w:val="none" w:sz="0" w:space="0" w:color="auto"/>
        <w:right w:val="none" w:sz="0" w:space="0" w:color="auto"/>
      </w:divBdr>
    </w:div>
    <w:div w:id="141314262">
      <w:bodyDiv w:val="1"/>
      <w:marLeft w:val="0"/>
      <w:marRight w:val="0"/>
      <w:marTop w:val="0"/>
      <w:marBottom w:val="0"/>
      <w:divBdr>
        <w:top w:val="none" w:sz="0" w:space="0" w:color="auto"/>
        <w:left w:val="none" w:sz="0" w:space="0" w:color="auto"/>
        <w:bottom w:val="none" w:sz="0" w:space="0" w:color="auto"/>
        <w:right w:val="none" w:sz="0" w:space="0" w:color="auto"/>
      </w:divBdr>
    </w:div>
    <w:div w:id="174927428">
      <w:bodyDiv w:val="1"/>
      <w:marLeft w:val="0"/>
      <w:marRight w:val="0"/>
      <w:marTop w:val="0"/>
      <w:marBottom w:val="0"/>
      <w:divBdr>
        <w:top w:val="none" w:sz="0" w:space="0" w:color="auto"/>
        <w:left w:val="none" w:sz="0" w:space="0" w:color="auto"/>
        <w:bottom w:val="none" w:sz="0" w:space="0" w:color="auto"/>
        <w:right w:val="none" w:sz="0" w:space="0" w:color="auto"/>
      </w:divBdr>
    </w:div>
    <w:div w:id="251817240">
      <w:bodyDiv w:val="1"/>
      <w:marLeft w:val="0"/>
      <w:marRight w:val="0"/>
      <w:marTop w:val="0"/>
      <w:marBottom w:val="0"/>
      <w:divBdr>
        <w:top w:val="none" w:sz="0" w:space="0" w:color="auto"/>
        <w:left w:val="none" w:sz="0" w:space="0" w:color="auto"/>
        <w:bottom w:val="none" w:sz="0" w:space="0" w:color="auto"/>
        <w:right w:val="none" w:sz="0" w:space="0" w:color="auto"/>
      </w:divBdr>
    </w:div>
    <w:div w:id="270669909">
      <w:bodyDiv w:val="1"/>
      <w:marLeft w:val="0"/>
      <w:marRight w:val="0"/>
      <w:marTop w:val="0"/>
      <w:marBottom w:val="0"/>
      <w:divBdr>
        <w:top w:val="none" w:sz="0" w:space="0" w:color="auto"/>
        <w:left w:val="none" w:sz="0" w:space="0" w:color="auto"/>
        <w:bottom w:val="none" w:sz="0" w:space="0" w:color="auto"/>
        <w:right w:val="none" w:sz="0" w:space="0" w:color="auto"/>
      </w:divBdr>
    </w:div>
    <w:div w:id="325132932">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362563344">
      <w:bodyDiv w:val="1"/>
      <w:marLeft w:val="0"/>
      <w:marRight w:val="0"/>
      <w:marTop w:val="0"/>
      <w:marBottom w:val="0"/>
      <w:divBdr>
        <w:top w:val="none" w:sz="0" w:space="0" w:color="auto"/>
        <w:left w:val="none" w:sz="0" w:space="0" w:color="auto"/>
        <w:bottom w:val="none" w:sz="0" w:space="0" w:color="auto"/>
        <w:right w:val="none" w:sz="0" w:space="0" w:color="auto"/>
      </w:divBdr>
    </w:div>
    <w:div w:id="369039142">
      <w:bodyDiv w:val="1"/>
      <w:marLeft w:val="0"/>
      <w:marRight w:val="0"/>
      <w:marTop w:val="0"/>
      <w:marBottom w:val="0"/>
      <w:divBdr>
        <w:top w:val="none" w:sz="0" w:space="0" w:color="auto"/>
        <w:left w:val="none" w:sz="0" w:space="0" w:color="auto"/>
        <w:bottom w:val="none" w:sz="0" w:space="0" w:color="auto"/>
        <w:right w:val="none" w:sz="0" w:space="0" w:color="auto"/>
      </w:divBdr>
    </w:div>
    <w:div w:id="400294396">
      <w:bodyDiv w:val="1"/>
      <w:marLeft w:val="0"/>
      <w:marRight w:val="0"/>
      <w:marTop w:val="0"/>
      <w:marBottom w:val="0"/>
      <w:divBdr>
        <w:top w:val="none" w:sz="0" w:space="0" w:color="auto"/>
        <w:left w:val="none" w:sz="0" w:space="0" w:color="auto"/>
        <w:bottom w:val="none" w:sz="0" w:space="0" w:color="auto"/>
        <w:right w:val="none" w:sz="0" w:space="0" w:color="auto"/>
      </w:divBdr>
    </w:div>
    <w:div w:id="420302694">
      <w:bodyDiv w:val="1"/>
      <w:marLeft w:val="0"/>
      <w:marRight w:val="0"/>
      <w:marTop w:val="0"/>
      <w:marBottom w:val="0"/>
      <w:divBdr>
        <w:top w:val="none" w:sz="0" w:space="0" w:color="auto"/>
        <w:left w:val="none" w:sz="0" w:space="0" w:color="auto"/>
        <w:bottom w:val="none" w:sz="0" w:space="0" w:color="auto"/>
        <w:right w:val="none" w:sz="0" w:space="0" w:color="auto"/>
      </w:divBdr>
    </w:div>
    <w:div w:id="476993528">
      <w:bodyDiv w:val="1"/>
      <w:marLeft w:val="0"/>
      <w:marRight w:val="0"/>
      <w:marTop w:val="0"/>
      <w:marBottom w:val="0"/>
      <w:divBdr>
        <w:top w:val="none" w:sz="0" w:space="0" w:color="auto"/>
        <w:left w:val="none" w:sz="0" w:space="0" w:color="auto"/>
        <w:bottom w:val="none" w:sz="0" w:space="0" w:color="auto"/>
        <w:right w:val="none" w:sz="0" w:space="0" w:color="auto"/>
      </w:divBdr>
    </w:div>
    <w:div w:id="507184824">
      <w:bodyDiv w:val="1"/>
      <w:marLeft w:val="0"/>
      <w:marRight w:val="0"/>
      <w:marTop w:val="0"/>
      <w:marBottom w:val="0"/>
      <w:divBdr>
        <w:top w:val="none" w:sz="0" w:space="0" w:color="auto"/>
        <w:left w:val="none" w:sz="0" w:space="0" w:color="auto"/>
        <w:bottom w:val="none" w:sz="0" w:space="0" w:color="auto"/>
        <w:right w:val="none" w:sz="0" w:space="0" w:color="auto"/>
      </w:divBdr>
    </w:div>
    <w:div w:id="543642334">
      <w:bodyDiv w:val="1"/>
      <w:marLeft w:val="0"/>
      <w:marRight w:val="0"/>
      <w:marTop w:val="0"/>
      <w:marBottom w:val="0"/>
      <w:divBdr>
        <w:top w:val="none" w:sz="0" w:space="0" w:color="auto"/>
        <w:left w:val="none" w:sz="0" w:space="0" w:color="auto"/>
        <w:bottom w:val="none" w:sz="0" w:space="0" w:color="auto"/>
        <w:right w:val="none" w:sz="0" w:space="0" w:color="auto"/>
      </w:divBdr>
    </w:div>
    <w:div w:id="604456718">
      <w:bodyDiv w:val="1"/>
      <w:marLeft w:val="0"/>
      <w:marRight w:val="0"/>
      <w:marTop w:val="0"/>
      <w:marBottom w:val="0"/>
      <w:divBdr>
        <w:top w:val="none" w:sz="0" w:space="0" w:color="auto"/>
        <w:left w:val="none" w:sz="0" w:space="0" w:color="auto"/>
        <w:bottom w:val="none" w:sz="0" w:space="0" w:color="auto"/>
        <w:right w:val="none" w:sz="0" w:space="0" w:color="auto"/>
      </w:divBdr>
    </w:div>
    <w:div w:id="610429336">
      <w:bodyDiv w:val="1"/>
      <w:marLeft w:val="0"/>
      <w:marRight w:val="0"/>
      <w:marTop w:val="0"/>
      <w:marBottom w:val="0"/>
      <w:divBdr>
        <w:top w:val="none" w:sz="0" w:space="0" w:color="auto"/>
        <w:left w:val="none" w:sz="0" w:space="0" w:color="auto"/>
        <w:bottom w:val="none" w:sz="0" w:space="0" w:color="auto"/>
        <w:right w:val="none" w:sz="0" w:space="0" w:color="auto"/>
      </w:divBdr>
    </w:div>
    <w:div w:id="635138931">
      <w:bodyDiv w:val="1"/>
      <w:marLeft w:val="0"/>
      <w:marRight w:val="0"/>
      <w:marTop w:val="0"/>
      <w:marBottom w:val="0"/>
      <w:divBdr>
        <w:top w:val="none" w:sz="0" w:space="0" w:color="auto"/>
        <w:left w:val="none" w:sz="0" w:space="0" w:color="auto"/>
        <w:bottom w:val="none" w:sz="0" w:space="0" w:color="auto"/>
        <w:right w:val="none" w:sz="0" w:space="0" w:color="auto"/>
      </w:divBdr>
    </w:div>
    <w:div w:id="639963378">
      <w:bodyDiv w:val="1"/>
      <w:marLeft w:val="0"/>
      <w:marRight w:val="0"/>
      <w:marTop w:val="0"/>
      <w:marBottom w:val="0"/>
      <w:divBdr>
        <w:top w:val="none" w:sz="0" w:space="0" w:color="auto"/>
        <w:left w:val="none" w:sz="0" w:space="0" w:color="auto"/>
        <w:bottom w:val="none" w:sz="0" w:space="0" w:color="auto"/>
        <w:right w:val="none" w:sz="0" w:space="0" w:color="auto"/>
      </w:divBdr>
    </w:div>
    <w:div w:id="641153169">
      <w:bodyDiv w:val="1"/>
      <w:marLeft w:val="0"/>
      <w:marRight w:val="0"/>
      <w:marTop w:val="0"/>
      <w:marBottom w:val="0"/>
      <w:divBdr>
        <w:top w:val="none" w:sz="0" w:space="0" w:color="auto"/>
        <w:left w:val="none" w:sz="0" w:space="0" w:color="auto"/>
        <w:bottom w:val="none" w:sz="0" w:space="0" w:color="auto"/>
        <w:right w:val="none" w:sz="0" w:space="0" w:color="auto"/>
      </w:divBdr>
    </w:div>
    <w:div w:id="706836748">
      <w:bodyDiv w:val="1"/>
      <w:marLeft w:val="0"/>
      <w:marRight w:val="0"/>
      <w:marTop w:val="0"/>
      <w:marBottom w:val="0"/>
      <w:divBdr>
        <w:top w:val="none" w:sz="0" w:space="0" w:color="auto"/>
        <w:left w:val="none" w:sz="0" w:space="0" w:color="auto"/>
        <w:bottom w:val="none" w:sz="0" w:space="0" w:color="auto"/>
        <w:right w:val="none" w:sz="0" w:space="0" w:color="auto"/>
      </w:divBdr>
    </w:div>
    <w:div w:id="712340502">
      <w:bodyDiv w:val="1"/>
      <w:marLeft w:val="0"/>
      <w:marRight w:val="0"/>
      <w:marTop w:val="0"/>
      <w:marBottom w:val="0"/>
      <w:divBdr>
        <w:top w:val="none" w:sz="0" w:space="0" w:color="auto"/>
        <w:left w:val="none" w:sz="0" w:space="0" w:color="auto"/>
        <w:bottom w:val="none" w:sz="0" w:space="0" w:color="auto"/>
        <w:right w:val="none" w:sz="0" w:space="0" w:color="auto"/>
      </w:divBdr>
    </w:div>
    <w:div w:id="752317317">
      <w:bodyDiv w:val="1"/>
      <w:marLeft w:val="0"/>
      <w:marRight w:val="0"/>
      <w:marTop w:val="0"/>
      <w:marBottom w:val="0"/>
      <w:divBdr>
        <w:top w:val="none" w:sz="0" w:space="0" w:color="auto"/>
        <w:left w:val="none" w:sz="0" w:space="0" w:color="auto"/>
        <w:bottom w:val="none" w:sz="0" w:space="0" w:color="auto"/>
        <w:right w:val="none" w:sz="0" w:space="0" w:color="auto"/>
      </w:divBdr>
    </w:div>
    <w:div w:id="761756476">
      <w:bodyDiv w:val="1"/>
      <w:marLeft w:val="0"/>
      <w:marRight w:val="0"/>
      <w:marTop w:val="0"/>
      <w:marBottom w:val="0"/>
      <w:divBdr>
        <w:top w:val="none" w:sz="0" w:space="0" w:color="auto"/>
        <w:left w:val="none" w:sz="0" w:space="0" w:color="auto"/>
        <w:bottom w:val="none" w:sz="0" w:space="0" w:color="auto"/>
        <w:right w:val="none" w:sz="0" w:space="0" w:color="auto"/>
      </w:divBdr>
    </w:div>
    <w:div w:id="770054113">
      <w:bodyDiv w:val="1"/>
      <w:marLeft w:val="0"/>
      <w:marRight w:val="0"/>
      <w:marTop w:val="0"/>
      <w:marBottom w:val="0"/>
      <w:divBdr>
        <w:top w:val="none" w:sz="0" w:space="0" w:color="auto"/>
        <w:left w:val="none" w:sz="0" w:space="0" w:color="auto"/>
        <w:bottom w:val="none" w:sz="0" w:space="0" w:color="auto"/>
        <w:right w:val="none" w:sz="0" w:space="0" w:color="auto"/>
      </w:divBdr>
    </w:div>
    <w:div w:id="790393825">
      <w:bodyDiv w:val="1"/>
      <w:marLeft w:val="0"/>
      <w:marRight w:val="0"/>
      <w:marTop w:val="0"/>
      <w:marBottom w:val="0"/>
      <w:divBdr>
        <w:top w:val="none" w:sz="0" w:space="0" w:color="auto"/>
        <w:left w:val="none" w:sz="0" w:space="0" w:color="auto"/>
        <w:bottom w:val="none" w:sz="0" w:space="0" w:color="auto"/>
        <w:right w:val="none" w:sz="0" w:space="0" w:color="auto"/>
      </w:divBdr>
    </w:div>
    <w:div w:id="876894826">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42223883">
      <w:bodyDiv w:val="1"/>
      <w:marLeft w:val="0"/>
      <w:marRight w:val="0"/>
      <w:marTop w:val="0"/>
      <w:marBottom w:val="0"/>
      <w:divBdr>
        <w:top w:val="none" w:sz="0" w:space="0" w:color="auto"/>
        <w:left w:val="none" w:sz="0" w:space="0" w:color="auto"/>
        <w:bottom w:val="none" w:sz="0" w:space="0" w:color="auto"/>
        <w:right w:val="none" w:sz="0" w:space="0" w:color="auto"/>
      </w:divBdr>
    </w:div>
    <w:div w:id="964237311">
      <w:bodyDiv w:val="1"/>
      <w:marLeft w:val="0"/>
      <w:marRight w:val="0"/>
      <w:marTop w:val="0"/>
      <w:marBottom w:val="0"/>
      <w:divBdr>
        <w:top w:val="none" w:sz="0" w:space="0" w:color="auto"/>
        <w:left w:val="none" w:sz="0" w:space="0" w:color="auto"/>
        <w:bottom w:val="none" w:sz="0" w:space="0" w:color="auto"/>
        <w:right w:val="none" w:sz="0" w:space="0" w:color="auto"/>
      </w:divBdr>
    </w:div>
    <w:div w:id="968588200">
      <w:bodyDiv w:val="1"/>
      <w:marLeft w:val="0"/>
      <w:marRight w:val="0"/>
      <w:marTop w:val="0"/>
      <w:marBottom w:val="0"/>
      <w:divBdr>
        <w:top w:val="none" w:sz="0" w:space="0" w:color="auto"/>
        <w:left w:val="none" w:sz="0" w:space="0" w:color="auto"/>
        <w:bottom w:val="none" w:sz="0" w:space="0" w:color="auto"/>
        <w:right w:val="none" w:sz="0" w:space="0" w:color="auto"/>
      </w:divBdr>
    </w:div>
    <w:div w:id="994530359">
      <w:bodyDiv w:val="1"/>
      <w:marLeft w:val="0"/>
      <w:marRight w:val="0"/>
      <w:marTop w:val="0"/>
      <w:marBottom w:val="0"/>
      <w:divBdr>
        <w:top w:val="none" w:sz="0" w:space="0" w:color="auto"/>
        <w:left w:val="none" w:sz="0" w:space="0" w:color="auto"/>
        <w:bottom w:val="none" w:sz="0" w:space="0" w:color="auto"/>
        <w:right w:val="none" w:sz="0" w:space="0" w:color="auto"/>
      </w:divBdr>
    </w:div>
    <w:div w:id="1000238305">
      <w:bodyDiv w:val="1"/>
      <w:marLeft w:val="0"/>
      <w:marRight w:val="0"/>
      <w:marTop w:val="0"/>
      <w:marBottom w:val="0"/>
      <w:divBdr>
        <w:top w:val="none" w:sz="0" w:space="0" w:color="auto"/>
        <w:left w:val="none" w:sz="0" w:space="0" w:color="auto"/>
        <w:bottom w:val="none" w:sz="0" w:space="0" w:color="auto"/>
        <w:right w:val="none" w:sz="0" w:space="0" w:color="auto"/>
      </w:divBdr>
    </w:div>
    <w:div w:id="1015305065">
      <w:bodyDiv w:val="1"/>
      <w:marLeft w:val="0"/>
      <w:marRight w:val="0"/>
      <w:marTop w:val="0"/>
      <w:marBottom w:val="0"/>
      <w:divBdr>
        <w:top w:val="none" w:sz="0" w:space="0" w:color="auto"/>
        <w:left w:val="none" w:sz="0" w:space="0" w:color="auto"/>
        <w:bottom w:val="none" w:sz="0" w:space="0" w:color="auto"/>
        <w:right w:val="none" w:sz="0" w:space="0" w:color="auto"/>
      </w:divBdr>
    </w:div>
    <w:div w:id="1047948377">
      <w:bodyDiv w:val="1"/>
      <w:marLeft w:val="0"/>
      <w:marRight w:val="0"/>
      <w:marTop w:val="0"/>
      <w:marBottom w:val="0"/>
      <w:divBdr>
        <w:top w:val="none" w:sz="0" w:space="0" w:color="auto"/>
        <w:left w:val="none" w:sz="0" w:space="0" w:color="auto"/>
        <w:bottom w:val="none" w:sz="0" w:space="0" w:color="auto"/>
        <w:right w:val="none" w:sz="0" w:space="0" w:color="auto"/>
      </w:divBdr>
    </w:div>
    <w:div w:id="1113482288">
      <w:bodyDiv w:val="1"/>
      <w:marLeft w:val="0"/>
      <w:marRight w:val="0"/>
      <w:marTop w:val="0"/>
      <w:marBottom w:val="0"/>
      <w:divBdr>
        <w:top w:val="none" w:sz="0" w:space="0" w:color="auto"/>
        <w:left w:val="none" w:sz="0" w:space="0" w:color="auto"/>
        <w:bottom w:val="none" w:sz="0" w:space="0" w:color="auto"/>
        <w:right w:val="none" w:sz="0" w:space="0" w:color="auto"/>
      </w:divBdr>
    </w:div>
    <w:div w:id="1161848195">
      <w:bodyDiv w:val="1"/>
      <w:marLeft w:val="0"/>
      <w:marRight w:val="0"/>
      <w:marTop w:val="0"/>
      <w:marBottom w:val="0"/>
      <w:divBdr>
        <w:top w:val="none" w:sz="0" w:space="0" w:color="auto"/>
        <w:left w:val="none" w:sz="0" w:space="0" w:color="auto"/>
        <w:bottom w:val="none" w:sz="0" w:space="0" w:color="auto"/>
        <w:right w:val="none" w:sz="0" w:space="0" w:color="auto"/>
      </w:divBdr>
    </w:div>
    <w:div w:id="1179000456">
      <w:bodyDiv w:val="1"/>
      <w:marLeft w:val="0"/>
      <w:marRight w:val="0"/>
      <w:marTop w:val="0"/>
      <w:marBottom w:val="0"/>
      <w:divBdr>
        <w:top w:val="none" w:sz="0" w:space="0" w:color="auto"/>
        <w:left w:val="none" w:sz="0" w:space="0" w:color="auto"/>
        <w:bottom w:val="none" w:sz="0" w:space="0" w:color="auto"/>
        <w:right w:val="none" w:sz="0" w:space="0" w:color="auto"/>
      </w:divBdr>
    </w:div>
    <w:div w:id="1203325214">
      <w:bodyDiv w:val="1"/>
      <w:marLeft w:val="0"/>
      <w:marRight w:val="0"/>
      <w:marTop w:val="0"/>
      <w:marBottom w:val="0"/>
      <w:divBdr>
        <w:top w:val="none" w:sz="0" w:space="0" w:color="auto"/>
        <w:left w:val="none" w:sz="0" w:space="0" w:color="auto"/>
        <w:bottom w:val="none" w:sz="0" w:space="0" w:color="auto"/>
        <w:right w:val="none" w:sz="0" w:space="0" w:color="auto"/>
      </w:divBdr>
    </w:div>
    <w:div w:id="1278755913">
      <w:bodyDiv w:val="1"/>
      <w:marLeft w:val="0"/>
      <w:marRight w:val="0"/>
      <w:marTop w:val="0"/>
      <w:marBottom w:val="0"/>
      <w:divBdr>
        <w:top w:val="none" w:sz="0" w:space="0" w:color="auto"/>
        <w:left w:val="none" w:sz="0" w:space="0" w:color="auto"/>
        <w:bottom w:val="none" w:sz="0" w:space="0" w:color="auto"/>
        <w:right w:val="none" w:sz="0" w:space="0" w:color="auto"/>
      </w:divBdr>
    </w:div>
    <w:div w:id="1342658636">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9806">
      <w:bodyDiv w:val="1"/>
      <w:marLeft w:val="0"/>
      <w:marRight w:val="0"/>
      <w:marTop w:val="0"/>
      <w:marBottom w:val="0"/>
      <w:divBdr>
        <w:top w:val="none" w:sz="0" w:space="0" w:color="auto"/>
        <w:left w:val="none" w:sz="0" w:space="0" w:color="auto"/>
        <w:bottom w:val="none" w:sz="0" w:space="0" w:color="auto"/>
        <w:right w:val="none" w:sz="0" w:space="0" w:color="auto"/>
      </w:divBdr>
    </w:div>
    <w:div w:id="1548565370">
      <w:bodyDiv w:val="1"/>
      <w:marLeft w:val="0"/>
      <w:marRight w:val="0"/>
      <w:marTop w:val="0"/>
      <w:marBottom w:val="0"/>
      <w:divBdr>
        <w:top w:val="none" w:sz="0" w:space="0" w:color="auto"/>
        <w:left w:val="none" w:sz="0" w:space="0" w:color="auto"/>
        <w:bottom w:val="none" w:sz="0" w:space="0" w:color="auto"/>
        <w:right w:val="none" w:sz="0" w:space="0" w:color="auto"/>
      </w:divBdr>
    </w:div>
    <w:div w:id="1584030528">
      <w:bodyDiv w:val="1"/>
      <w:marLeft w:val="0"/>
      <w:marRight w:val="0"/>
      <w:marTop w:val="0"/>
      <w:marBottom w:val="0"/>
      <w:divBdr>
        <w:top w:val="none" w:sz="0" w:space="0" w:color="auto"/>
        <w:left w:val="none" w:sz="0" w:space="0" w:color="auto"/>
        <w:bottom w:val="none" w:sz="0" w:space="0" w:color="auto"/>
        <w:right w:val="none" w:sz="0" w:space="0" w:color="auto"/>
      </w:divBdr>
    </w:div>
    <w:div w:id="1590117973">
      <w:bodyDiv w:val="1"/>
      <w:marLeft w:val="0"/>
      <w:marRight w:val="0"/>
      <w:marTop w:val="0"/>
      <w:marBottom w:val="0"/>
      <w:divBdr>
        <w:top w:val="none" w:sz="0" w:space="0" w:color="auto"/>
        <w:left w:val="none" w:sz="0" w:space="0" w:color="auto"/>
        <w:bottom w:val="none" w:sz="0" w:space="0" w:color="auto"/>
        <w:right w:val="none" w:sz="0" w:space="0" w:color="auto"/>
      </w:divBdr>
    </w:div>
    <w:div w:id="1648439814">
      <w:bodyDiv w:val="1"/>
      <w:marLeft w:val="0"/>
      <w:marRight w:val="0"/>
      <w:marTop w:val="0"/>
      <w:marBottom w:val="0"/>
      <w:divBdr>
        <w:top w:val="none" w:sz="0" w:space="0" w:color="auto"/>
        <w:left w:val="none" w:sz="0" w:space="0" w:color="auto"/>
        <w:bottom w:val="none" w:sz="0" w:space="0" w:color="auto"/>
        <w:right w:val="none" w:sz="0" w:space="0" w:color="auto"/>
      </w:divBdr>
    </w:div>
    <w:div w:id="1673213740">
      <w:bodyDiv w:val="1"/>
      <w:marLeft w:val="0"/>
      <w:marRight w:val="0"/>
      <w:marTop w:val="0"/>
      <w:marBottom w:val="0"/>
      <w:divBdr>
        <w:top w:val="none" w:sz="0" w:space="0" w:color="auto"/>
        <w:left w:val="none" w:sz="0" w:space="0" w:color="auto"/>
        <w:bottom w:val="none" w:sz="0" w:space="0" w:color="auto"/>
        <w:right w:val="none" w:sz="0" w:space="0" w:color="auto"/>
      </w:divBdr>
    </w:div>
    <w:div w:id="1743679691">
      <w:bodyDiv w:val="1"/>
      <w:marLeft w:val="0"/>
      <w:marRight w:val="0"/>
      <w:marTop w:val="0"/>
      <w:marBottom w:val="0"/>
      <w:divBdr>
        <w:top w:val="none" w:sz="0" w:space="0" w:color="auto"/>
        <w:left w:val="none" w:sz="0" w:space="0" w:color="auto"/>
        <w:bottom w:val="none" w:sz="0" w:space="0" w:color="auto"/>
        <w:right w:val="none" w:sz="0" w:space="0" w:color="auto"/>
      </w:divBdr>
    </w:div>
    <w:div w:id="1768310618">
      <w:bodyDiv w:val="1"/>
      <w:marLeft w:val="0"/>
      <w:marRight w:val="0"/>
      <w:marTop w:val="0"/>
      <w:marBottom w:val="0"/>
      <w:divBdr>
        <w:top w:val="none" w:sz="0" w:space="0" w:color="auto"/>
        <w:left w:val="none" w:sz="0" w:space="0" w:color="auto"/>
        <w:bottom w:val="none" w:sz="0" w:space="0" w:color="auto"/>
        <w:right w:val="none" w:sz="0" w:space="0" w:color="auto"/>
      </w:divBdr>
    </w:div>
    <w:div w:id="1818525409">
      <w:bodyDiv w:val="1"/>
      <w:marLeft w:val="0"/>
      <w:marRight w:val="0"/>
      <w:marTop w:val="0"/>
      <w:marBottom w:val="0"/>
      <w:divBdr>
        <w:top w:val="none" w:sz="0" w:space="0" w:color="auto"/>
        <w:left w:val="none" w:sz="0" w:space="0" w:color="auto"/>
        <w:bottom w:val="none" w:sz="0" w:space="0" w:color="auto"/>
        <w:right w:val="none" w:sz="0" w:space="0" w:color="auto"/>
      </w:divBdr>
    </w:div>
    <w:div w:id="1830562717">
      <w:bodyDiv w:val="1"/>
      <w:marLeft w:val="0"/>
      <w:marRight w:val="0"/>
      <w:marTop w:val="0"/>
      <w:marBottom w:val="0"/>
      <w:divBdr>
        <w:top w:val="none" w:sz="0" w:space="0" w:color="auto"/>
        <w:left w:val="none" w:sz="0" w:space="0" w:color="auto"/>
        <w:bottom w:val="none" w:sz="0" w:space="0" w:color="auto"/>
        <w:right w:val="none" w:sz="0" w:space="0" w:color="auto"/>
      </w:divBdr>
    </w:div>
    <w:div w:id="1917936138">
      <w:bodyDiv w:val="1"/>
      <w:marLeft w:val="0"/>
      <w:marRight w:val="0"/>
      <w:marTop w:val="0"/>
      <w:marBottom w:val="0"/>
      <w:divBdr>
        <w:top w:val="none" w:sz="0" w:space="0" w:color="auto"/>
        <w:left w:val="none" w:sz="0" w:space="0" w:color="auto"/>
        <w:bottom w:val="none" w:sz="0" w:space="0" w:color="auto"/>
        <w:right w:val="none" w:sz="0" w:space="0" w:color="auto"/>
      </w:divBdr>
    </w:div>
    <w:div w:id="1957642147">
      <w:bodyDiv w:val="1"/>
      <w:marLeft w:val="0"/>
      <w:marRight w:val="0"/>
      <w:marTop w:val="0"/>
      <w:marBottom w:val="0"/>
      <w:divBdr>
        <w:top w:val="none" w:sz="0" w:space="0" w:color="auto"/>
        <w:left w:val="none" w:sz="0" w:space="0" w:color="auto"/>
        <w:bottom w:val="none" w:sz="0" w:space="0" w:color="auto"/>
        <w:right w:val="none" w:sz="0" w:space="0" w:color="auto"/>
      </w:divBdr>
    </w:div>
    <w:div w:id="1973898589">
      <w:bodyDiv w:val="1"/>
      <w:marLeft w:val="0"/>
      <w:marRight w:val="0"/>
      <w:marTop w:val="0"/>
      <w:marBottom w:val="0"/>
      <w:divBdr>
        <w:top w:val="none" w:sz="0" w:space="0" w:color="auto"/>
        <w:left w:val="none" w:sz="0" w:space="0" w:color="auto"/>
        <w:bottom w:val="none" w:sz="0" w:space="0" w:color="auto"/>
        <w:right w:val="none" w:sz="0" w:space="0" w:color="auto"/>
      </w:divBdr>
    </w:div>
    <w:div w:id="2028631726">
      <w:bodyDiv w:val="1"/>
      <w:marLeft w:val="0"/>
      <w:marRight w:val="0"/>
      <w:marTop w:val="0"/>
      <w:marBottom w:val="0"/>
      <w:divBdr>
        <w:top w:val="none" w:sz="0" w:space="0" w:color="auto"/>
        <w:left w:val="none" w:sz="0" w:space="0" w:color="auto"/>
        <w:bottom w:val="none" w:sz="0" w:space="0" w:color="auto"/>
        <w:right w:val="none" w:sz="0" w:space="0" w:color="auto"/>
      </w:divBdr>
    </w:div>
    <w:div w:id="2068991735">
      <w:bodyDiv w:val="1"/>
      <w:marLeft w:val="0"/>
      <w:marRight w:val="0"/>
      <w:marTop w:val="0"/>
      <w:marBottom w:val="0"/>
      <w:divBdr>
        <w:top w:val="none" w:sz="0" w:space="0" w:color="auto"/>
        <w:left w:val="none" w:sz="0" w:space="0" w:color="auto"/>
        <w:bottom w:val="none" w:sz="0" w:space="0" w:color="auto"/>
        <w:right w:val="none" w:sz="0" w:space="0" w:color="auto"/>
      </w:divBdr>
    </w:div>
    <w:div w:id="2142307373">
      <w:bodyDiv w:val="1"/>
      <w:marLeft w:val="0"/>
      <w:marRight w:val="0"/>
      <w:marTop w:val="0"/>
      <w:marBottom w:val="0"/>
      <w:divBdr>
        <w:top w:val="none" w:sz="0" w:space="0" w:color="auto"/>
        <w:left w:val="none" w:sz="0" w:space="0" w:color="auto"/>
        <w:bottom w:val="none" w:sz="0" w:space="0" w:color="auto"/>
        <w:right w:val="none" w:sz="0" w:space="0" w:color="auto"/>
      </w:divBdr>
    </w:div>
    <w:div w:id="214449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EPO/Pages/swmhe.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9EC"/>
    <w:rsid w:val="00064216"/>
    <w:rsid w:val="000918B3"/>
    <w:rsid w:val="0013042B"/>
    <w:rsid w:val="00173143"/>
    <w:rsid w:val="00193892"/>
    <w:rsid w:val="002C766E"/>
    <w:rsid w:val="002D69EC"/>
    <w:rsid w:val="0031742C"/>
    <w:rsid w:val="003444CD"/>
    <w:rsid w:val="003A3A0A"/>
    <w:rsid w:val="003F63D5"/>
    <w:rsid w:val="0040629E"/>
    <w:rsid w:val="0044758F"/>
    <w:rsid w:val="005D269F"/>
    <w:rsid w:val="005F2A39"/>
    <w:rsid w:val="006224D8"/>
    <w:rsid w:val="006B38E9"/>
    <w:rsid w:val="00713398"/>
    <w:rsid w:val="00873E08"/>
    <w:rsid w:val="009511F3"/>
    <w:rsid w:val="009D6997"/>
    <w:rsid w:val="00A133AE"/>
    <w:rsid w:val="00A57722"/>
    <w:rsid w:val="00A96ABA"/>
    <w:rsid w:val="00AF634B"/>
    <w:rsid w:val="00D84417"/>
    <w:rsid w:val="00EF61A2"/>
    <w:rsid w:val="00FE38C5"/>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PublishingExpirationDate xmlns="http://schemas.microsoft.com/sharepoint/v3" xsi:nil="true"/>
    <TaxCatchAll xmlns="a48324c4-7d20-48d3-8188-32763737222b">
      <Value>132</Value>
      <Value>97</Value>
      <Value>188</Value>
      <Value>158</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B70E3C39-B206-47B6-9625-AEEB5A1BFB02}"/>
</file>

<file path=customXml/itemProps2.xml><?xml version="1.0" encoding="utf-8"?>
<ds:datastoreItem xmlns:ds="http://schemas.openxmlformats.org/officeDocument/2006/customXml" ds:itemID="{CBEC8E58-4C3C-4B18-BFA4-5BAB080657C4}"/>
</file>

<file path=customXml/itemProps3.xml><?xml version="1.0" encoding="utf-8"?>
<ds:datastoreItem xmlns:ds="http://schemas.openxmlformats.org/officeDocument/2006/customXml" ds:itemID="{048D942D-A171-4377-BD61-12AFF65A9211}"/>
</file>

<file path=customXml/itemProps4.xml><?xml version="1.0" encoding="utf-8"?>
<ds:datastoreItem xmlns:ds="http://schemas.openxmlformats.org/officeDocument/2006/customXml" ds:itemID="{6F7A2F52-59C9-4561-8E80-918BE1A65A5D}"/>
</file>

<file path=docProps/app.xml><?xml version="1.0" encoding="utf-8"?>
<Properties xmlns="http://schemas.openxmlformats.org/officeDocument/2006/extended-properties" xmlns:vt="http://schemas.openxmlformats.org/officeDocument/2006/docPropsVTypes">
  <Template>Normal</Template>
  <TotalTime>1519</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Statewide Medical and Health Exercise Sample Ambulance Services Objectives</vt:lpstr>
    </vt:vector>
  </TitlesOfParts>
  <Manager/>
  <Company>Constant Associates</Company>
  <LinksUpToDate>false</LinksUpToDate>
  <CharactersWithSpaces>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Ambulance Services Objectives</dc:title>
  <dc:subject>This template document offers sample Ambulance Services Objectives for exercise planners to customize for the Statewide Medical and Health Exercise.</dc:subject>
  <dc:creator>Ashley Slight</dc:creator>
  <cp:keywords>Statewide Medical and Health Exercise, Objectives, Ambulance Services, Flood Scenario</cp:keywords>
  <dc:description/>
  <cp:lastModifiedBy>Bravo, Andres@CDPH</cp:lastModifiedBy>
  <cp:revision>40</cp:revision>
  <cp:lastPrinted>2018-01-11T18:29:00Z</cp:lastPrinted>
  <dcterms:created xsi:type="dcterms:W3CDTF">2022-07-27T21:41:00Z</dcterms:created>
  <dcterms:modified xsi:type="dcterms:W3CDTF">2022-11-22T18:52:00Z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188;#Healthcare Provider|4763fce6-72e0-4e74-ae57-8e132d338101</vt:lpwstr>
  </property>
  <property fmtid="{D5CDD505-2E9C-101B-9397-08002B2CF9AE}" pid="6" name="Program">
    <vt:lpwstr>158;#Emergency Preparedness Office|285f7b86-3762-4fca-96bc-f1e595f99352</vt:lpwstr>
  </property>
</Properties>
</file>