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030" w:type="dxa"/>
        <w:tblInd w:w="-5" w:type="dxa"/>
        <w:tblLook w:val="04A0" w:firstRow="1" w:lastRow="0" w:firstColumn="1" w:lastColumn="0" w:noHBand="0" w:noVBand="1"/>
      </w:tblPr>
      <w:tblGrid>
        <w:gridCol w:w="6078"/>
        <w:gridCol w:w="3912"/>
        <w:gridCol w:w="4040"/>
      </w:tblGrid>
      <w:tr w:rsidR="009C15CB" w:rsidRPr="0032195B" w14:paraId="34162B54" w14:textId="77777777" w:rsidTr="009C15CB">
        <w:trPr>
          <w:trHeight w:val="414"/>
          <w:tblHeader/>
        </w:trPr>
        <w:tc>
          <w:tcPr>
            <w:tcW w:w="6078" w:type="dxa"/>
            <w:vAlign w:val="center"/>
          </w:tcPr>
          <w:p w14:paraId="27CDD839" w14:textId="7D014DAB" w:rsidR="00257C47" w:rsidRDefault="00257C47" w:rsidP="00862A61">
            <w:pPr>
              <w:autoSpaceDE w:val="0"/>
              <w:autoSpaceDN w:val="0"/>
              <w:adjustRightInd w:val="0"/>
              <w:rPr>
                <w:rFonts w:cstheme="minorHAnsi"/>
              </w:rPr>
            </w:pPr>
          </w:p>
        </w:tc>
        <w:tc>
          <w:tcPr>
            <w:tcW w:w="3912" w:type="dxa"/>
            <w:vAlign w:val="center"/>
          </w:tcPr>
          <w:p w14:paraId="1EECBF67" w14:textId="47649EE6" w:rsidR="00257C47" w:rsidRDefault="00C93623" w:rsidP="00257C47">
            <w:pPr>
              <w:rPr>
                <w:rFonts w:ascii="Century Gothic" w:hAnsi="Century Gothic"/>
                <w:sz w:val="20"/>
                <w:szCs w:val="20"/>
              </w:rPr>
            </w:pPr>
            <w:r>
              <w:rPr>
                <w:rFonts w:ascii="Century Gothic" w:hAnsi="Century Gothic"/>
                <w:sz w:val="20"/>
                <w:szCs w:val="20"/>
              </w:rPr>
              <w:t>FACEBOOK</w:t>
            </w:r>
          </w:p>
        </w:tc>
        <w:tc>
          <w:tcPr>
            <w:tcW w:w="4040" w:type="dxa"/>
            <w:vAlign w:val="center"/>
          </w:tcPr>
          <w:p w14:paraId="7B778AD6" w14:textId="47854AD9" w:rsidR="00257C47" w:rsidRDefault="00C93623" w:rsidP="00257C47">
            <w:pPr>
              <w:autoSpaceDE w:val="0"/>
              <w:autoSpaceDN w:val="0"/>
              <w:adjustRightInd w:val="0"/>
              <w:rPr>
                <w:rFonts w:cstheme="minorHAnsi"/>
                <w:lang w:val="es-MX"/>
              </w:rPr>
            </w:pPr>
            <w:r>
              <w:rPr>
                <w:rFonts w:cstheme="minorHAnsi"/>
                <w:lang w:val="es-MX"/>
              </w:rPr>
              <w:t>TWITTER</w:t>
            </w:r>
          </w:p>
        </w:tc>
      </w:tr>
      <w:tr w:rsidR="009C15CB" w:rsidRPr="0032195B" w14:paraId="5562DF69" w14:textId="77777777" w:rsidTr="009C15CB">
        <w:trPr>
          <w:trHeight w:val="4331"/>
        </w:trPr>
        <w:tc>
          <w:tcPr>
            <w:tcW w:w="6078" w:type="dxa"/>
            <w:vAlign w:val="center"/>
          </w:tcPr>
          <w:p w14:paraId="0C1872AA" w14:textId="77777777" w:rsidR="00C93623" w:rsidRDefault="00C93623" w:rsidP="00862A61">
            <w:pPr>
              <w:autoSpaceDE w:val="0"/>
              <w:autoSpaceDN w:val="0"/>
              <w:adjustRightInd w:val="0"/>
              <w:rPr>
                <w:rFonts w:cstheme="minorHAnsi"/>
              </w:rPr>
            </w:pPr>
          </w:p>
          <w:p w14:paraId="4594A41E" w14:textId="02FF02BB" w:rsidR="00167D99" w:rsidRDefault="00C93623" w:rsidP="00862A61">
            <w:pPr>
              <w:autoSpaceDE w:val="0"/>
              <w:autoSpaceDN w:val="0"/>
              <w:adjustRightInd w:val="0"/>
              <w:rPr>
                <w:rFonts w:cstheme="minorHAnsi"/>
              </w:rPr>
            </w:pPr>
            <w:r>
              <w:rPr>
                <w:rFonts w:cstheme="minorHAnsi"/>
                <w:noProof/>
              </w:rPr>
              <w:drawing>
                <wp:inline distT="0" distB="0" distL="0" distR="0" wp14:anchorId="05B13D4D" wp14:editId="79477759">
                  <wp:extent cx="3722914" cy="1948271"/>
                  <wp:effectExtent l="0" t="0" r="0" b="0"/>
                  <wp:docPr id="1" name="Picture 1" descr="Give the Gift of Health&#10;Gather safely for a joyous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1959" cy="1963471"/>
                          </a:xfrm>
                          <a:prstGeom prst="rect">
                            <a:avLst/>
                          </a:prstGeom>
                        </pic:spPr>
                      </pic:pic>
                    </a:graphicData>
                  </a:graphic>
                </wp:inline>
              </w:drawing>
            </w:r>
          </w:p>
          <w:p w14:paraId="29C844AA" w14:textId="77777777" w:rsidR="00C93623" w:rsidRDefault="00C93623" w:rsidP="00862A61">
            <w:pPr>
              <w:autoSpaceDE w:val="0"/>
              <w:autoSpaceDN w:val="0"/>
              <w:adjustRightInd w:val="0"/>
              <w:rPr>
                <w:rFonts w:cstheme="minorHAnsi"/>
              </w:rPr>
            </w:pPr>
          </w:p>
          <w:p w14:paraId="3EB9E7E0" w14:textId="77777777" w:rsidR="00C93623" w:rsidRDefault="00C93623" w:rsidP="00862A61">
            <w:pPr>
              <w:autoSpaceDE w:val="0"/>
              <w:autoSpaceDN w:val="0"/>
              <w:adjustRightInd w:val="0"/>
              <w:rPr>
                <w:rFonts w:cstheme="minorHAnsi"/>
              </w:rPr>
            </w:pPr>
            <w:r>
              <w:rPr>
                <w:rFonts w:cstheme="minorHAnsi"/>
                <w:noProof/>
              </w:rPr>
              <w:drawing>
                <wp:inline distT="0" distB="0" distL="0" distR="0" wp14:anchorId="14EA95D2" wp14:editId="22BE5750">
                  <wp:extent cx="3722370" cy="1947986"/>
                  <wp:effectExtent l="0" t="0" r="0" b="0"/>
                  <wp:docPr id="2" name="Picture 2" descr="Give the Gift of Health&#10;Gather safely for a joyous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9612" cy="1967475"/>
                          </a:xfrm>
                          <a:prstGeom prst="rect">
                            <a:avLst/>
                          </a:prstGeom>
                        </pic:spPr>
                      </pic:pic>
                    </a:graphicData>
                  </a:graphic>
                </wp:inline>
              </w:drawing>
            </w:r>
          </w:p>
          <w:p w14:paraId="6CD0E6E0" w14:textId="1AD37EF3" w:rsidR="00C93623" w:rsidRDefault="00C93623" w:rsidP="00862A61">
            <w:pPr>
              <w:autoSpaceDE w:val="0"/>
              <w:autoSpaceDN w:val="0"/>
              <w:adjustRightInd w:val="0"/>
              <w:rPr>
                <w:rFonts w:cstheme="minorHAnsi"/>
              </w:rPr>
            </w:pPr>
          </w:p>
        </w:tc>
        <w:tc>
          <w:tcPr>
            <w:tcW w:w="3912" w:type="dxa"/>
            <w:vAlign w:val="center"/>
          </w:tcPr>
          <w:p w14:paraId="32F9EE87" w14:textId="77777777" w:rsidR="00257C47" w:rsidRDefault="00257C47" w:rsidP="00257C47">
            <w:pPr>
              <w:rPr>
                <w:sz w:val="20"/>
                <w:szCs w:val="20"/>
              </w:rPr>
            </w:pPr>
            <w:r>
              <w:rPr>
                <w:rFonts w:ascii="Century Gothic" w:hAnsi="Century Gothic"/>
                <w:sz w:val="20"/>
                <w:szCs w:val="20"/>
              </w:rPr>
              <w:t>The spread of COVID-19 is rapidly increasing across the country and in California, and more people are spending time indoors. Find out what kinds of activities and gatherings are permitted in your county before making plans and follow these safety tips to keep yourself and loved ones safe this holiday season.</w:t>
            </w:r>
          </w:p>
          <w:p w14:paraId="25360056" w14:textId="77777777" w:rsidR="00167D99" w:rsidRPr="0032195B" w:rsidRDefault="00167D99" w:rsidP="00257C47">
            <w:pPr>
              <w:autoSpaceDE w:val="0"/>
              <w:autoSpaceDN w:val="0"/>
              <w:adjustRightInd w:val="0"/>
              <w:rPr>
                <w:rFonts w:cstheme="minorHAnsi"/>
              </w:rPr>
            </w:pPr>
          </w:p>
        </w:tc>
        <w:tc>
          <w:tcPr>
            <w:tcW w:w="4040" w:type="dxa"/>
            <w:vAlign w:val="center"/>
          </w:tcPr>
          <w:p w14:paraId="407C7470" w14:textId="77777777" w:rsidR="00257C47" w:rsidRDefault="00257C47" w:rsidP="00257C47">
            <w:pPr>
              <w:rPr>
                <w:rFonts w:ascii="Century Gothic" w:hAnsi="Century Gothic"/>
                <w:sz w:val="20"/>
                <w:szCs w:val="20"/>
              </w:rPr>
            </w:pPr>
            <w:r>
              <w:rPr>
                <w:rFonts w:ascii="Century Gothic" w:hAnsi="Century Gothic"/>
                <w:sz w:val="20"/>
                <w:szCs w:val="20"/>
              </w:rPr>
              <w:t>#COVID19 spread is on the rise in California. Protect yourself and your loved ones this holiday season. Find out what activities and gatherings are permitted in your county before making plans and following these tips to keep everyone safe.</w:t>
            </w:r>
          </w:p>
          <w:p w14:paraId="23B79885" w14:textId="77777777" w:rsidR="00167D99" w:rsidRPr="00862D78" w:rsidRDefault="00167D99" w:rsidP="00257C47">
            <w:pPr>
              <w:autoSpaceDE w:val="0"/>
              <w:autoSpaceDN w:val="0"/>
              <w:adjustRightInd w:val="0"/>
              <w:rPr>
                <w:rFonts w:cstheme="minorHAnsi"/>
              </w:rPr>
            </w:pPr>
          </w:p>
        </w:tc>
      </w:tr>
      <w:tr w:rsidR="009C15CB" w:rsidRPr="00862D78" w14:paraId="6B836CAF" w14:textId="77777777" w:rsidTr="009C15CB">
        <w:trPr>
          <w:trHeight w:val="4496"/>
        </w:trPr>
        <w:tc>
          <w:tcPr>
            <w:tcW w:w="6078" w:type="dxa"/>
            <w:vAlign w:val="center"/>
          </w:tcPr>
          <w:p w14:paraId="58AC4C79" w14:textId="77777777" w:rsidR="00C93623" w:rsidRDefault="00C93623" w:rsidP="00AE524F">
            <w:pPr>
              <w:rPr>
                <w:rFonts w:cstheme="minorHAnsi"/>
              </w:rPr>
            </w:pPr>
          </w:p>
          <w:p w14:paraId="18865AB2" w14:textId="45368C2C" w:rsidR="000D0422" w:rsidRDefault="00C93623" w:rsidP="00AE524F">
            <w:pPr>
              <w:rPr>
                <w:rFonts w:cstheme="minorHAnsi"/>
              </w:rPr>
            </w:pPr>
            <w:r>
              <w:rPr>
                <w:rFonts w:cstheme="minorHAnsi"/>
                <w:noProof/>
              </w:rPr>
              <w:drawing>
                <wp:inline distT="0" distB="0" distL="0" distR="0" wp14:anchorId="2A659596" wp14:editId="6F54915C">
                  <wp:extent cx="3719275" cy="1946366"/>
                  <wp:effectExtent l="0" t="0" r="1905" b="0"/>
                  <wp:docPr id="5" name="Picture 5" descr="Dé el Regalo de la Salud&#10;Reúnanse de forma segura para una temporada fe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7487" cy="1961130"/>
                          </a:xfrm>
                          <a:prstGeom prst="rect">
                            <a:avLst/>
                          </a:prstGeom>
                        </pic:spPr>
                      </pic:pic>
                    </a:graphicData>
                  </a:graphic>
                </wp:inline>
              </w:drawing>
            </w:r>
          </w:p>
          <w:p w14:paraId="6801E716" w14:textId="77777777" w:rsidR="00C93623" w:rsidRDefault="00C93623" w:rsidP="00AE524F">
            <w:pPr>
              <w:rPr>
                <w:rFonts w:cstheme="minorHAnsi"/>
              </w:rPr>
            </w:pPr>
          </w:p>
          <w:p w14:paraId="190BFC83" w14:textId="77777777" w:rsidR="00C93623" w:rsidRDefault="00C93623" w:rsidP="00AE524F">
            <w:pPr>
              <w:rPr>
                <w:rFonts w:cstheme="minorHAnsi"/>
              </w:rPr>
            </w:pPr>
            <w:r>
              <w:rPr>
                <w:rFonts w:cstheme="minorHAnsi"/>
                <w:noProof/>
              </w:rPr>
              <w:drawing>
                <wp:inline distT="0" distB="0" distL="0" distR="0" wp14:anchorId="4D9ECAE6" wp14:editId="72BBC5CE">
                  <wp:extent cx="3722914" cy="1948271"/>
                  <wp:effectExtent l="0" t="0" r="0" b="0"/>
                  <wp:docPr id="6" name="Picture 6" descr="Dé el Regalo de la Salud&#10;Reúnanse de forma segura para una temporada fe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1420" cy="1963189"/>
                          </a:xfrm>
                          <a:prstGeom prst="rect">
                            <a:avLst/>
                          </a:prstGeom>
                        </pic:spPr>
                      </pic:pic>
                    </a:graphicData>
                  </a:graphic>
                </wp:inline>
              </w:drawing>
            </w:r>
          </w:p>
          <w:p w14:paraId="18F18781" w14:textId="64FEABA6" w:rsidR="00C93623" w:rsidRPr="0032195B" w:rsidRDefault="00C93623" w:rsidP="00AE524F">
            <w:pPr>
              <w:rPr>
                <w:rFonts w:cstheme="minorHAnsi"/>
              </w:rPr>
            </w:pPr>
          </w:p>
        </w:tc>
        <w:tc>
          <w:tcPr>
            <w:tcW w:w="3912" w:type="dxa"/>
            <w:vAlign w:val="center"/>
          </w:tcPr>
          <w:p w14:paraId="13F23A7D" w14:textId="77777777" w:rsidR="008411C6" w:rsidRPr="0032195B" w:rsidRDefault="008411C6" w:rsidP="008411C6">
            <w:pPr>
              <w:rPr>
                <w:rFonts w:cstheme="minorHAnsi"/>
              </w:rPr>
            </w:pPr>
          </w:p>
          <w:p w14:paraId="5387B735" w14:textId="77777777" w:rsidR="008411C6" w:rsidRDefault="008411C6" w:rsidP="008411C6">
            <w:pPr>
              <w:rPr>
                <w:rFonts w:cstheme="minorHAnsi"/>
              </w:rPr>
            </w:pPr>
          </w:p>
          <w:p w14:paraId="416B5CA7" w14:textId="77777777" w:rsidR="00167D99" w:rsidRPr="00862D78" w:rsidRDefault="00257C47" w:rsidP="008411C6">
            <w:pPr>
              <w:rPr>
                <w:rFonts w:cstheme="minorHAnsi"/>
                <w:lang w:val="es-419"/>
              </w:rPr>
            </w:pPr>
            <w:r w:rsidRPr="00862D78">
              <w:rPr>
                <w:rFonts w:cstheme="minorHAnsi"/>
                <w:lang w:val="es-419"/>
              </w:rPr>
              <w:t>SPANISH</w:t>
            </w:r>
          </w:p>
          <w:p w14:paraId="4ECE50B4" w14:textId="77777777" w:rsidR="00257C47" w:rsidRDefault="00257C47" w:rsidP="00257C47">
            <w:pPr>
              <w:rPr>
                <w:rFonts w:ascii="Century Gothic" w:hAnsi="Century Gothic"/>
                <w:sz w:val="20"/>
                <w:szCs w:val="20"/>
                <w:lang w:val="es-MX"/>
              </w:rPr>
            </w:pPr>
            <w:r>
              <w:rPr>
                <w:rFonts w:ascii="Century Gothic" w:hAnsi="Century Gothic"/>
                <w:sz w:val="20"/>
                <w:szCs w:val="20"/>
                <w:lang w:val="es-MX"/>
              </w:rPr>
              <w:t xml:space="preserve">La propagación de COVID-19 está aumentando rápidamente por todo el país y en California y más personas están pasando el tiempo adentro. </w:t>
            </w:r>
            <w:bookmarkStart w:id="0" w:name="_Hlk56438924"/>
            <w:r>
              <w:rPr>
                <w:rFonts w:ascii="Century Gothic" w:hAnsi="Century Gothic"/>
                <w:sz w:val="20"/>
                <w:szCs w:val="20"/>
                <w:lang w:val="es-MX"/>
              </w:rPr>
              <w:t xml:space="preserve">Averigüe qué tipo de actividades y reuniones están permitidas en su condado antes de hacer planes y siga estos consejos de seguridad para </w:t>
            </w:r>
            <w:bookmarkEnd w:id="0"/>
            <w:r>
              <w:rPr>
                <w:rFonts w:ascii="Century Gothic" w:hAnsi="Century Gothic"/>
                <w:sz w:val="20"/>
                <w:szCs w:val="20"/>
                <w:lang w:val="es-MX"/>
              </w:rPr>
              <w:t>mantenerse a salvo usted y sus seres queridos durante esta temporada de fiestas.</w:t>
            </w:r>
          </w:p>
          <w:p w14:paraId="441B6973" w14:textId="62390B17" w:rsidR="00257C47" w:rsidRPr="00862D78" w:rsidRDefault="00257C47" w:rsidP="008411C6">
            <w:pPr>
              <w:rPr>
                <w:rFonts w:cstheme="minorHAnsi"/>
                <w:lang w:val="es-419"/>
              </w:rPr>
            </w:pPr>
          </w:p>
        </w:tc>
        <w:tc>
          <w:tcPr>
            <w:tcW w:w="4040" w:type="dxa"/>
            <w:vAlign w:val="center"/>
          </w:tcPr>
          <w:p w14:paraId="245DFC9A" w14:textId="77777777" w:rsidR="008411C6" w:rsidRPr="00862D78" w:rsidRDefault="008411C6" w:rsidP="008411C6">
            <w:pPr>
              <w:autoSpaceDE w:val="0"/>
              <w:autoSpaceDN w:val="0"/>
              <w:adjustRightInd w:val="0"/>
              <w:rPr>
                <w:rFonts w:cstheme="minorHAnsi"/>
                <w:lang w:val="es-419"/>
              </w:rPr>
            </w:pPr>
          </w:p>
          <w:p w14:paraId="7C99707B" w14:textId="77777777" w:rsidR="008411C6" w:rsidRDefault="008411C6" w:rsidP="008411C6">
            <w:pPr>
              <w:rPr>
                <w:rFonts w:cstheme="minorHAnsi"/>
                <w:lang w:val="es-MX"/>
              </w:rPr>
            </w:pPr>
          </w:p>
          <w:p w14:paraId="672FAF86" w14:textId="77777777" w:rsidR="00257C47" w:rsidRDefault="00257C47" w:rsidP="00257C47">
            <w:pPr>
              <w:rPr>
                <w:rFonts w:ascii="Century Gothic" w:hAnsi="Century Gothic"/>
                <w:sz w:val="20"/>
                <w:szCs w:val="20"/>
                <w:lang w:val="es-MX"/>
              </w:rPr>
            </w:pPr>
            <w:r>
              <w:rPr>
                <w:rFonts w:ascii="Century Gothic" w:hAnsi="Century Gothic"/>
                <w:sz w:val="20"/>
                <w:szCs w:val="20"/>
                <w:lang w:val="es-MX"/>
              </w:rPr>
              <w:t xml:space="preserve">La propagación de #COVID19 está aumentando en California. Protéjase y proteja a sus seres queridos en esta temporada de fiestas. Averigüe qué tipo de actividades y reuniones están permitidas en su condado antes de hacer planes y siga estos consejos de seguridad para mantener seguros a todos. </w:t>
            </w:r>
          </w:p>
          <w:p w14:paraId="35006730" w14:textId="5C270F79" w:rsidR="00167D99" w:rsidRPr="00862D78" w:rsidRDefault="00167D99" w:rsidP="00AE524F">
            <w:pPr>
              <w:autoSpaceDE w:val="0"/>
              <w:autoSpaceDN w:val="0"/>
              <w:adjustRightInd w:val="0"/>
              <w:rPr>
                <w:rFonts w:cstheme="minorHAnsi"/>
                <w:lang w:val="es-419"/>
              </w:rPr>
            </w:pPr>
          </w:p>
        </w:tc>
      </w:tr>
      <w:tr w:rsidR="009C15CB" w:rsidRPr="0032195B" w14:paraId="011645E4" w14:textId="77777777" w:rsidTr="009C15CB">
        <w:trPr>
          <w:trHeight w:val="3829"/>
        </w:trPr>
        <w:tc>
          <w:tcPr>
            <w:tcW w:w="6078" w:type="dxa"/>
            <w:vAlign w:val="center"/>
          </w:tcPr>
          <w:p w14:paraId="0E583E4B" w14:textId="77777777" w:rsidR="00C93623" w:rsidRPr="00862D78" w:rsidRDefault="00C93623" w:rsidP="004A41BE">
            <w:pPr>
              <w:autoSpaceDE w:val="0"/>
              <w:autoSpaceDN w:val="0"/>
              <w:adjustRightInd w:val="0"/>
              <w:rPr>
                <w:rFonts w:cstheme="minorHAnsi"/>
                <w:lang w:val="es-419"/>
              </w:rPr>
            </w:pPr>
          </w:p>
          <w:p w14:paraId="6A5A6DA7" w14:textId="77777777" w:rsidR="00C93623" w:rsidRDefault="00C93623" w:rsidP="004A41BE">
            <w:pPr>
              <w:autoSpaceDE w:val="0"/>
              <w:autoSpaceDN w:val="0"/>
              <w:adjustRightInd w:val="0"/>
              <w:rPr>
                <w:rFonts w:cstheme="minorHAnsi"/>
              </w:rPr>
            </w:pPr>
            <w:r>
              <w:rPr>
                <w:rFonts w:cstheme="minorHAnsi"/>
                <w:noProof/>
              </w:rPr>
              <w:drawing>
                <wp:inline distT="0" distB="0" distL="0" distR="0" wp14:anchorId="4E83E94F" wp14:editId="66F1205F">
                  <wp:extent cx="3722914" cy="1948271"/>
                  <wp:effectExtent l="0" t="0" r="0" b="0"/>
                  <wp:docPr id="3" name="Picture 3" descr="Celebrate the season safely with your loved ones&#10;Small actions can have big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2685" cy="1974317"/>
                          </a:xfrm>
                          <a:prstGeom prst="rect">
                            <a:avLst/>
                          </a:prstGeom>
                        </pic:spPr>
                      </pic:pic>
                    </a:graphicData>
                  </a:graphic>
                </wp:inline>
              </w:drawing>
            </w:r>
          </w:p>
          <w:p w14:paraId="2A2D9887" w14:textId="77777777" w:rsidR="00C93623" w:rsidRDefault="00C93623" w:rsidP="004A41BE">
            <w:pPr>
              <w:autoSpaceDE w:val="0"/>
              <w:autoSpaceDN w:val="0"/>
              <w:adjustRightInd w:val="0"/>
              <w:rPr>
                <w:rFonts w:cstheme="minorHAnsi"/>
              </w:rPr>
            </w:pPr>
          </w:p>
          <w:p w14:paraId="32414C5C" w14:textId="77777777" w:rsidR="00C93623" w:rsidRDefault="00C93623" w:rsidP="004A41BE">
            <w:pPr>
              <w:autoSpaceDE w:val="0"/>
              <w:autoSpaceDN w:val="0"/>
              <w:adjustRightInd w:val="0"/>
              <w:rPr>
                <w:rFonts w:cstheme="minorHAnsi"/>
              </w:rPr>
            </w:pPr>
            <w:r>
              <w:rPr>
                <w:rFonts w:cstheme="minorHAnsi"/>
                <w:noProof/>
              </w:rPr>
              <w:drawing>
                <wp:inline distT="0" distB="0" distL="0" distR="0" wp14:anchorId="7E48FB53" wp14:editId="358E39AC">
                  <wp:extent cx="3722914" cy="1948271"/>
                  <wp:effectExtent l="0" t="0" r="0" b="0"/>
                  <wp:docPr id="4" name="Picture 4" descr="Celebrate the season safely with your loved ones&#10;Small actions can have big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6947" cy="1971315"/>
                          </a:xfrm>
                          <a:prstGeom prst="rect">
                            <a:avLst/>
                          </a:prstGeom>
                        </pic:spPr>
                      </pic:pic>
                    </a:graphicData>
                  </a:graphic>
                </wp:inline>
              </w:drawing>
            </w:r>
          </w:p>
          <w:p w14:paraId="0E1B2CAF" w14:textId="77777777" w:rsidR="00C93623" w:rsidRPr="0032195B" w:rsidRDefault="00C93623" w:rsidP="004A41BE">
            <w:pPr>
              <w:autoSpaceDE w:val="0"/>
              <w:autoSpaceDN w:val="0"/>
              <w:adjustRightInd w:val="0"/>
              <w:rPr>
                <w:rFonts w:cstheme="minorHAnsi"/>
              </w:rPr>
            </w:pPr>
          </w:p>
        </w:tc>
        <w:tc>
          <w:tcPr>
            <w:tcW w:w="3912" w:type="dxa"/>
            <w:vAlign w:val="center"/>
          </w:tcPr>
          <w:p w14:paraId="438DDF16" w14:textId="77777777" w:rsidR="00C93623" w:rsidRPr="0032195B" w:rsidRDefault="00C93623" w:rsidP="004A41BE">
            <w:pPr>
              <w:autoSpaceDE w:val="0"/>
              <w:autoSpaceDN w:val="0"/>
              <w:adjustRightInd w:val="0"/>
              <w:rPr>
                <w:rFonts w:cstheme="minorHAnsi"/>
              </w:rPr>
            </w:pPr>
            <w:r>
              <w:rPr>
                <w:rFonts w:ascii="Century Gothic" w:hAnsi="Century Gothic"/>
                <w:sz w:val="20"/>
                <w:szCs w:val="20"/>
              </w:rPr>
              <w:t>The holiday season is upon us and so is a rise in COVID-19 cases in California. It’s safest to have your holiday celebrations with people you live with. Reduce the risk of infection by wearing a mask in public settings and whenever you are around people who are not part of your household. Stay home if you are sick. Follow these tips for a healthier holiday season.</w:t>
            </w:r>
          </w:p>
        </w:tc>
        <w:tc>
          <w:tcPr>
            <w:tcW w:w="4040" w:type="dxa"/>
            <w:vAlign w:val="center"/>
          </w:tcPr>
          <w:p w14:paraId="34B41A99" w14:textId="77777777" w:rsidR="00C93623" w:rsidRDefault="00C93623" w:rsidP="004A41BE">
            <w:pPr>
              <w:rPr>
                <w:rFonts w:ascii="Century Gothic" w:hAnsi="Century Gothic"/>
                <w:sz w:val="20"/>
                <w:szCs w:val="20"/>
              </w:rPr>
            </w:pPr>
            <w:r>
              <w:rPr>
                <w:rFonts w:ascii="Century Gothic" w:hAnsi="Century Gothic"/>
                <w:sz w:val="20"/>
                <w:szCs w:val="20"/>
              </w:rPr>
              <w:t>#COVID19 spread is on the rise in California. Protect yourself and your loved ones this holiday season. Find out what activities and gatherings are permitted in your county before making plans and following these tips to keep everyone safe.</w:t>
            </w:r>
          </w:p>
          <w:p w14:paraId="7C6D1D9F" w14:textId="77777777" w:rsidR="00C93623" w:rsidRPr="0032195B" w:rsidRDefault="00C93623" w:rsidP="004A41BE">
            <w:pPr>
              <w:rPr>
                <w:rFonts w:cstheme="minorHAnsi"/>
              </w:rPr>
            </w:pPr>
          </w:p>
        </w:tc>
      </w:tr>
      <w:tr w:rsidR="009C15CB" w:rsidRPr="00862D78" w14:paraId="6986FC3C" w14:textId="77777777" w:rsidTr="009C15CB">
        <w:trPr>
          <w:trHeight w:val="4496"/>
        </w:trPr>
        <w:tc>
          <w:tcPr>
            <w:tcW w:w="6078" w:type="dxa"/>
            <w:vAlign w:val="center"/>
          </w:tcPr>
          <w:p w14:paraId="0C55C199" w14:textId="77777777" w:rsidR="009C15CB" w:rsidRDefault="009C15CB" w:rsidP="008411C6">
            <w:pPr>
              <w:autoSpaceDE w:val="0"/>
              <w:autoSpaceDN w:val="0"/>
              <w:adjustRightInd w:val="0"/>
              <w:rPr>
                <w:rFonts w:cstheme="minorHAnsi"/>
              </w:rPr>
            </w:pPr>
            <w:bookmarkStart w:id="1" w:name="_Hlk57126435"/>
          </w:p>
          <w:p w14:paraId="299A6D62" w14:textId="7DD5C0E3" w:rsidR="008411C6" w:rsidRDefault="009C15CB" w:rsidP="008411C6">
            <w:pPr>
              <w:autoSpaceDE w:val="0"/>
              <w:autoSpaceDN w:val="0"/>
              <w:adjustRightInd w:val="0"/>
              <w:rPr>
                <w:rFonts w:cstheme="minorHAnsi"/>
              </w:rPr>
            </w:pPr>
            <w:r>
              <w:rPr>
                <w:rFonts w:cstheme="minorHAnsi"/>
                <w:noProof/>
              </w:rPr>
              <w:drawing>
                <wp:inline distT="0" distB="0" distL="0" distR="0" wp14:anchorId="05146D65" wp14:editId="222AE5A4">
                  <wp:extent cx="3722914" cy="1948271"/>
                  <wp:effectExtent l="0" t="0" r="0" b="0"/>
                  <wp:docPr id="7" name="Picture 7" descr="Celebre la temporada de forma segura cn sus seres queridos&#10;Pequeñas acciones pueden tener grandes impa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2092" cy="1994940"/>
                          </a:xfrm>
                          <a:prstGeom prst="rect">
                            <a:avLst/>
                          </a:prstGeom>
                        </pic:spPr>
                      </pic:pic>
                    </a:graphicData>
                  </a:graphic>
                </wp:inline>
              </w:drawing>
            </w:r>
          </w:p>
          <w:p w14:paraId="09894219" w14:textId="77777777" w:rsidR="009C15CB" w:rsidRDefault="009C15CB" w:rsidP="008411C6">
            <w:pPr>
              <w:autoSpaceDE w:val="0"/>
              <w:autoSpaceDN w:val="0"/>
              <w:adjustRightInd w:val="0"/>
              <w:rPr>
                <w:rFonts w:cstheme="minorHAnsi"/>
              </w:rPr>
            </w:pPr>
          </w:p>
          <w:p w14:paraId="1A4C57EC" w14:textId="77777777" w:rsidR="009C15CB" w:rsidRDefault="009C15CB" w:rsidP="008411C6">
            <w:pPr>
              <w:autoSpaceDE w:val="0"/>
              <w:autoSpaceDN w:val="0"/>
              <w:adjustRightInd w:val="0"/>
              <w:rPr>
                <w:rFonts w:cstheme="minorHAnsi"/>
              </w:rPr>
            </w:pPr>
            <w:r>
              <w:rPr>
                <w:rFonts w:cstheme="minorHAnsi"/>
                <w:noProof/>
              </w:rPr>
              <w:drawing>
                <wp:inline distT="0" distB="0" distL="0" distR="0" wp14:anchorId="5CEEEFFE" wp14:editId="5DAB372C">
                  <wp:extent cx="3722914" cy="1948271"/>
                  <wp:effectExtent l="0" t="0" r="0" b="0"/>
                  <wp:docPr id="8" name="Picture 8" descr="Celebre la temporada de forma segura cn sus seres queridos&#10;Pequeñas acciones pueden tener grandes impa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1701" cy="1973802"/>
                          </a:xfrm>
                          <a:prstGeom prst="rect">
                            <a:avLst/>
                          </a:prstGeom>
                        </pic:spPr>
                      </pic:pic>
                    </a:graphicData>
                  </a:graphic>
                </wp:inline>
              </w:drawing>
            </w:r>
          </w:p>
          <w:p w14:paraId="55718B54" w14:textId="4542448B" w:rsidR="009C15CB" w:rsidRDefault="009C15CB" w:rsidP="008411C6">
            <w:pPr>
              <w:autoSpaceDE w:val="0"/>
              <w:autoSpaceDN w:val="0"/>
              <w:adjustRightInd w:val="0"/>
              <w:rPr>
                <w:rFonts w:cstheme="minorHAnsi"/>
              </w:rPr>
            </w:pPr>
          </w:p>
        </w:tc>
        <w:tc>
          <w:tcPr>
            <w:tcW w:w="3912" w:type="dxa"/>
            <w:vAlign w:val="center"/>
          </w:tcPr>
          <w:p w14:paraId="0853E15A" w14:textId="77777777" w:rsidR="004E0C0A" w:rsidRPr="00862D78" w:rsidRDefault="004E0C0A" w:rsidP="004E0C0A">
            <w:pPr>
              <w:rPr>
                <w:rFonts w:ascii="Century Gothic" w:eastAsia="Times New Roman" w:hAnsi="Century Gothic"/>
                <w:sz w:val="20"/>
                <w:szCs w:val="20"/>
                <w:lang w:val="es-419"/>
              </w:rPr>
            </w:pPr>
            <w:r w:rsidRPr="00862D78">
              <w:rPr>
                <w:rFonts w:ascii="Century Gothic" w:eastAsia="Times New Roman" w:hAnsi="Century Gothic"/>
                <w:sz w:val="20"/>
                <w:szCs w:val="20"/>
                <w:lang w:val="es-419"/>
              </w:rPr>
              <w:t>La propagación de COVID-19 está aumentando rápidamente en todo el país y en California y más personas están pasando su tiempo adentro.  Averigüe qué tipo de actividades y reuniones están permitidas en su condado antes de hacer planes y siga estos consejos de seguridad para que usted y sus seres queridos estén seguros en esta temporada de fiestas.</w:t>
            </w:r>
          </w:p>
          <w:p w14:paraId="198EAF48" w14:textId="1A1BB74F" w:rsidR="008411C6" w:rsidRPr="00862D78" w:rsidRDefault="008411C6" w:rsidP="008411C6">
            <w:pPr>
              <w:rPr>
                <w:rFonts w:ascii="Century Gothic" w:hAnsi="Century Gothic" w:cstheme="minorHAnsi"/>
                <w:sz w:val="20"/>
                <w:szCs w:val="20"/>
                <w:lang w:val="es-419"/>
              </w:rPr>
            </w:pPr>
          </w:p>
        </w:tc>
        <w:tc>
          <w:tcPr>
            <w:tcW w:w="4040" w:type="dxa"/>
            <w:vAlign w:val="center"/>
          </w:tcPr>
          <w:p w14:paraId="04F79FFC" w14:textId="77777777" w:rsidR="004E0C0A" w:rsidRPr="00862D78" w:rsidRDefault="004E0C0A" w:rsidP="004E0C0A">
            <w:pPr>
              <w:spacing w:after="240"/>
              <w:rPr>
                <w:rFonts w:ascii="Century Gothic" w:eastAsia="Times New Roman" w:hAnsi="Century Gothic"/>
                <w:sz w:val="20"/>
                <w:szCs w:val="20"/>
                <w:lang w:val="es-419"/>
              </w:rPr>
            </w:pPr>
            <w:r w:rsidRPr="00862D78">
              <w:rPr>
                <w:rFonts w:ascii="Century Gothic" w:eastAsia="Times New Roman" w:hAnsi="Century Gothic"/>
                <w:sz w:val="20"/>
                <w:szCs w:val="20"/>
                <w:lang w:val="es-419"/>
              </w:rPr>
              <w:t>La propagación de COVID19 está aumentando en California.  Protéjase y proteja a sus seres queridos en esta temporada de fiestas.  Averigüe qué actividades y reuniones están permitidas en su condado antes de hacer planes y siga estos consejos para mantener a todos seguros.</w:t>
            </w:r>
          </w:p>
          <w:p w14:paraId="11E717C1" w14:textId="70124D77" w:rsidR="008411C6" w:rsidRPr="00862D78" w:rsidRDefault="008411C6" w:rsidP="008411C6">
            <w:pPr>
              <w:autoSpaceDE w:val="0"/>
              <w:autoSpaceDN w:val="0"/>
              <w:adjustRightInd w:val="0"/>
              <w:rPr>
                <w:rFonts w:ascii="Century Gothic" w:hAnsi="Century Gothic" w:cstheme="minorHAnsi"/>
                <w:sz w:val="20"/>
                <w:szCs w:val="20"/>
                <w:lang w:val="es-419"/>
              </w:rPr>
            </w:pPr>
          </w:p>
        </w:tc>
      </w:tr>
      <w:bookmarkEnd w:id="1"/>
      <w:tr w:rsidR="009C15CB" w:rsidRPr="0032195B" w14:paraId="278D83E8" w14:textId="14339D92" w:rsidTr="009C15CB">
        <w:trPr>
          <w:trHeight w:val="4496"/>
        </w:trPr>
        <w:tc>
          <w:tcPr>
            <w:tcW w:w="6078" w:type="dxa"/>
            <w:vAlign w:val="center"/>
          </w:tcPr>
          <w:p w14:paraId="6FDB54F8" w14:textId="77777777" w:rsidR="009C15CB" w:rsidRPr="00862D78" w:rsidRDefault="009C15CB" w:rsidP="009C15CB">
            <w:pPr>
              <w:autoSpaceDE w:val="0"/>
              <w:autoSpaceDN w:val="0"/>
              <w:adjustRightInd w:val="0"/>
              <w:rPr>
                <w:rFonts w:cstheme="minorHAnsi"/>
                <w:lang w:val="es-419"/>
              </w:rPr>
            </w:pPr>
          </w:p>
          <w:p w14:paraId="72A4B3EB" w14:textId="0473F71A" w:rsidR="009C15CB" w:rsidRDefault="009C15CB" w:rsidP="009C15CB">
            <w:pPr>
              <w:autoSpaceDE w:val="0"/>
              <w:autoSpaceDN w:val="0"/>
              <w:adjustRightInd w:val="0"/>
              <w:rPr>
                <w:rFonts w:cstheme="minorHAnsi"/>
              </w:rPr>
            </w:pPr>
            <w:r>
              <w:rPr>
                <w:rFonts w:cstheme="minorHAnsi"/>
                <w:noProof/>
              </w:rPr>
              <w:drawing>
                <wp:inline distT="0" distB="0" distL="0" distR="0" wp14:anchorId="07C4A669" wp14:editId="182CB1B8">
                  <wp:extent cx="3719273" cy="1946365"/>
                  <wp:effectExtent l="0" t="0" r="1905" b="0"/>
                  <wp:docPr id="9" name="Picture 9" descr="Celebrate the season safely with your loved ones&#10;Together we can step into a happy and healthy New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9273" cy="1946365"/>
                          </a:xfrm>
                          <a:prstGeom prst="rect">
                            <a:avLst/>
                          </a:prstGeom>
                        </pic:spPr>
                      </pic:pic>
                    </a:graphicData>
                  </a:graphic>
                </wp:inline>
              </w:drawing>
            </w:r>
          </w:p>
          <w:p w14:paraId="4B7688AA" w14:textId="77777777" w:rsidR="009C15CB" w:rsidRDefault="009C15CB" w:rsidP="009C15CB">
            <w:pPr>
              <w:autoSpaceDE w:val="0"/>
              <w:autoSpaceDN w:val="0"/>
              <w:adjustRightInd w:val="0"/>
              <w:rPr>
                <w:rFonts w:cstheme="minorHAnsi"/>
              </w:rPr>
            </w:pPr>
          </w:p>
          <w:p w14:paraId="3910880E" w14:textId="77777777" w:rsidR="009C15CB" w:rsidRDefault="009C15CB" w:rsidP="009C15CB">
            <w:pPr>
              <w:autoSpaceDE w:val="0"/>
              <w:autoSpaceDN w:val="0"/>
              <w:adjustRightInd w:val="0"/>
              <w:rPr>
                <w:rFonts w:cstheme="minorHAnsi"/>
              </w:rPr>
            </w:pPr>
            <w:r>
              <w:rPr>
                <w:rFonts w:cstheme="minorHAnsi"/>
                <w:noProof/>
              </w:rPr>
              <w:drawing>
                <wp:inline distT="0" distB="0" distL="0" distR="0" wp14:anchorId="1F96C02E" wp14:editId="7B80C6DB">
                  <wp:extent cx="3709851" cy="1941434"/>
                  <wp:effectExtent l="0" t="0" r="0" b="1905"/>
                  <wp:docPr id="10" name="Picture 10" descr="Celebrate the season safely with your loved ones&#10;Together we can step into a happy and healthy New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4770" cy="1964941"/>
                          </a:xfrm>
                          <a:prstGeom prst="rect">
                            <a:avLst/>
                          </a:prstGeom>
                        </pic:spPr>
                      </pic:pic>
                    </a:graphicData>
                  </a:graphic>
                </wp:inline>
              </w:drawing>
            </w:r>
          </w:p>
          <w:p w14:paraId="35B0C10B" w14:textId="3C844324" w:rsidR="002F59AB" w:rsidRDefault="002F59AB" w:rsidP="009C15CB">
            <w:pPr>
              <w:autoSpaceDE w:val="0"/>
              <w:autoSpaceDN w:val="0"/>
              <w:adjustRightInd w:val="0"/>
              <w:rPr>
                <w:rFonts w:cstheme="minorHAnsi"/>
              </w:rPr>
            </w:pPr>
          </w:p>
        </w:tc>
        <w:tc>
          <w:tcPr>
            <w:tcW w:w="3912" w:type="dxa"/>
            <w:vAlign w:val="center"/>
          </w:tcPr>
          <w:p w14:paraId="1B3098B9" w14:textId="3A387FC0" w:rsidR="009C15CB" w:rsidRPr="0032195B" w:rsidRDefault="004E0C0A" w:rsidP="009C15CB">
            <w:pPr>
              <w:spacing w:after="160" w:line="259" w:lineRule="auto"/>
            </w:pPr>
            <w:r>
              <w:t>Repeat messages from above.</w:t>
            </w:r>
          </w:p>
        </w:tc>
        <w:tc>
          <w:tcPr>
            <w:tcW w:w="4040" w:type="dxa"/>
            <w:vAlign w:val="center"/>
          </w:tcPr>
          <w:p w14:paraId="01AF4428" w14:textId="77777777" w:rsidR="009C15CB" w:rsidRDefault="009C15CB" w:rsidP="009C15CB">
            <w:pPr>
              <w:spacing w:after="160" w:line="259" w:lineRule="auto"/>
              <w:ind w:left="-51" w:right="-1002"/>
            </w:pPr>
          </w:p>
          <w:p w14:paraId="325FAAE7" w14:textId="2C94E28D" w:rsidR="002F59AB" w:rsidRPr="0032195B" w:rsidRDefault="006C7B99" w:rsidP="009C15CB">
            <w:pPr>
              <w:spacing w:after="160" w:line="259" w:lineRule="auto"/>
              <w:ind w:left="-51" w:right="-1002"/>
            </w:pPr>
            <w:r>
              <w:t>Repeat messages from above.</w:t>
            </w:r>
          </w:p>
        </w:tc>
      </w:tr>
      <w:tr w:rsidR="002F59AB" w:rsidRPr="0032195B" w14:paraId="672A4760" w14:textId="77777777" w:rsidTr="009C15CB">
        <w:trPr>
          <w:trHeight w:val="4496"/>
        </w:trPr>
        <w:tc>
          <w:tcPr>
            <w:tcW w:w="6078" w:type="dxa"/>
            <w:vAlign w:val="center"/>
          </w:tcPr>
          <w:p w14:paraId="47F23F48" w14:textId="77777777" w:rsidR="002F59AB" w:rsidRDefault="002F59AB" w:rsidP="002F59AB">
            <w:pPr>
              <w:autoSpaceDE w:val="0"/>
              <w:autoSpaceDN w:val="0"/>
              <w:adjustRightInd w:val="0"/>
              <w:rPr>
                <w:rFonts w:cstheme="minorHAnsi"/>
              </w:rPr>
            </w:pPr>
          </w:p>
          <w:p w14:paraId="33727670" w14:textId="77777777" w:rsidR="002F59AB" w:rsidRDefault="002F59AB" w:rsidP="002F59AB">
            <w:pPr>
              <w:autoSpaceDE w:val="0"/>
              <w:autoSpaceDN w:val="0"/>
              <w:adjustRightInd w:val="0"/>
              <w:rPr>
                <w:rFonts w:cstheme="minorHAnsi"/>
              </w:rPr>
            </w:pPr>
            <w:r>
              <w:rPr>
                <w:rFonts w:cstheme="minorHAnsi"/>
                <w:noProof/>
              </w:rPr>
              <w:drawing>
                <wp:inline distT="0" distB="0" distL="0" distR="0" wp14:anchorId="48E26440" wp14:editId="4BCE11CA">
                  <wp:extent cx="3721608" cy="1947672"/>
                  <wp:effectExtent l="0" t="0" r="0" b="0"/>
                  <wp:docPr id="13" name="Picture 13" descr="Celebre la temporada de forma segura con sus sere queridos&#10;Juntos podemos dar un paso hacia una feliz y saludable añ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21608" cy="1947672"/>
                          </a:xfrm>
                          <a:prstGeom prst="rect">
                            <a:avLst/>
                          </a:prstGeom>
                        </pic:spPr>
                      </pic:pic>
                    </a:graphicData>
                  </a:graphic>
                </wp:inline>
              </w:drawing>
            </w:r>
          </w:p>
          <w:p w14:paraId="493672E4" w14:textId="77777777" w:rsidR="002F59AB" w:rsidRDefault="002F59AB" w:rsidP="002F59AB">
            <w:pPr>
              <w:autoSpaceDE w:val="0"/>
              <w:autoSpaceDN w:val="0"/>
              <w:adjustRightInd w:val="0"/>
              <w:rPr>
                <w:rFonts w:cstheme="minorHAnsi"/>
              </w:rPr>
            </w:pPr>
          </w:p>
          <w:p w14:paraId="655A9AB4" w14:textId="77777777" w:rsidR="002F59AB" w:rsidRDefault="002F59AB" w:rsidP="009C15CB">
            <w:pPr>
              <w:autoSpaceDE w:val="0"/>
              <w:autoSpaceDN w:val="0"/>
              <w:adjustRightInd w:val="0"/>
              <w:rPr>
                <w:rFonts w:cstheme="minorHAnsi"/>
              </w:rPr>
            </w:pPr>
            <w:bookmarkStart w:id="2" w:name="_GoBack"/>
            <w:r>
              <w:rPr>
                <w:rFonts w:cstheme="minorHAnsi"/>
                <w:noProof/>
              </w:rPr>
              <w:drawing>
                <wp:inline distT="0" distB="0" distL="0" distR="0" wp14:anchorId="326D717A" wp14:editId="361F5EFA">
                  <wp:extent cx="3721608" cy="1947672"/>
                  <wp:effectExtent l="0" t="0" r="0" b="0"/>
                  <wp:docPr id="14" name="Picture 14" descr="Celebre la temporada de forma segura con sus sere queridos&#10;Juntos podemos dar un paso hacia una feliz y saludable añ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21608" cy="1947672"/>
                          </a:xfrm>
                          <a:prstGeom prst="rect">
                            <a:avLst/>
                          </a:prstGeom>
                        </pic:spPr>
                      </pic:pic>
                    </a:graphicData>
                  </a:graphic>
                </wp:inline>
              </w:drawing>
            </w:r>
            <w:bookmarkEnd w:id="2"/>
          </w:p>
          <w:p w14:paraId="3D83BB69" w14:textId="60CE4C86" w:rsidR="002F59AB" w:rsidRDefault="002F59AB" w:rsidP="009C15CB">
            <w:pPr>
              <w:autoSpaceDE w:val="0"/>
              <w:autoSpaceDN w:val="0"/>
              <w:adjustRightInd w:val="0"/>
              <w:rPr>
                <w:rFonts w:cstheme="minorHAnsi"/>
              </w:rPr>
            </w:pPr>
          </w:p>
        </w:tc>
        <w:tc>
          <w:tcPr>
            <w:tcW w:w="3912" w:type="dxa"/>
            <w:vAlign w:val="center"/>
          </w:tcPr>
          <w:p w14:paraId="01B988A9" w14:textId="77777777" w:rsidR="002F59AB" w:rsidRPr="0032195B" w:rsidRDefault="002F59AB" w:rsidP="009C15CB">
            <w:pPr>
              <w:spacing w:after="160" w:line="259" w:lineRule="auto"/>
            </w:pPr>
          </w:p>
        </w:tc>
        <w:tc>
          <w:tcPr>
            <w:tcW w:w="4040" w:type="dxa"/>
            <w:vAlign w:val="center"/>
          </w:tcPr>
          <w:p w14:paraId="45BC62E2" w14:textId="77777777" w:rsidR="002F59AB" w:rsidRDefault="002F59AB" w:rsidP="009C15CB">
            <w:pPr>
              <w:spacing w:after="160" w:line="259" w:lineRule="auto"/>
              <w:ind w:left="-51" w:right="-1002"/>
            </w:pPr>
          </w:p>
        </w:tc>
      </w:tr>
    </w:tbl>
    <w:p w14:paraId="48C1EF0A" w14:textId="1731FCE5" w:rsidR="008A7FFA" w:rsidRPr="006A40E1" w:rsidRDefault="00862D78" w:rsidP="00507B35">
      <w:pPr>
        <w:rPr>
          <w:lang w:val="es-MX"/>
        </w:rPr>
      </w:pPr>
    </w:p>
    <w:p w14:paraId="205EAFD1" w14:textId="77777777" w:rsidR="002F59AB" w:rsidRPr="006A40E1" w:rsidRDefault="002F59AB" w:rsidP="002F59AB">
      <w:pPr>
        <w:rPr>
          <w:lang w:val="es-MX"/>
        </w:rPr>
      </w:pPr>
    </w:p>
    <w:p w14:paraId="6B8BA18A" w14:textId="77777777" w:rsidR="002F59AB" w:rsidRPr="006A40E1" w:rsidRDefault="002F59AB" w:rsidP="002F59AB">
      <w:pPr>
        <w:rPr>
          <w:lang w:val="es-MX"/>
        </w:rPr>
      </w:pPr>
    </w:p>
    <w:p w14:paraId="13FF86FF" w14:textId="77777777" w:rsidR="00C93623" w:rsidRPr="006A40E1" w:rsidRDefault="00C93623">
      <w:pPr>
        <w:rPr>
          <w:lang w:val="es-MX"/>
        </w:rPr>
      </w:pPr>
    </w:p>
    <w:sectPr w:rsidR="00C93623" w:rsidRPr="006A40E1" w:rsidSect="00830127">
      <w:headerReference w:type="default" r:id="rId19"/>
      <w:pgSz w:w="15840" w:h="12240" w:orient="landscape"/>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4BCF8" w14:textId="77777777" w:rsidR="008F276D" w:rsidRDefault="008F276D" w:rsidP="00B652D0">
      <w:r>
        <w:separator/>
      </w:r>
    </w:p>
  </w:endnote>
  <w:endnote w:type="continuationSeparator" w:id="0">
    <w:p w14:paraId="73993CAA" w14:textId="77777777" w:rsidR="008F276D" w:rsidRDefault="008F276D" w:rsidP="00B65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5DE2C" w14:textId="77777777" w:rsidR="008F276D" w:rsidRDefault="008F276D" w:rsidP="00B652D0">
      <w:r>
        <w:separator/>
      </w:r>
    </w:p>
  </w:footnote>
  <w:footnote w:type="continuationSeparator" w:id="0">
    <w:p w14:paraId="0DD67FB0" w14:textId="77777777" w:rsidR="008F276D" w:rsidRDefault="008F276D" w:rsidP="00B652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4AA4C" w14:textId="2426027C" w:rsidR="00B652D0" w:rsidRPr="00F03835" w:rsidRDefault="00B652D0" w:rsidP="00B652D0">
    <w:pPr>
      <w:rPr>
        <w:color w:val="0070C0"/>
      </w:rPr>
    </w:pPr>
    <w:r w:rsidRPr="00F03835">
      <w:rPr>
        <w:b/>
        <w:bCs/>
        <w:color w:val="0070C0"/>
        <w:sz w:val="32"/>
        <w:szCs w:val="32"/>
      </w:rPr>
      <w:t xml:space="preserve">California Department of Public Health </w:t>
    </w:r>
    <w:r w:rsidR="00257C47">
      <w:rPr>
        <w:b/>
        <w:bCs/>
        <w:color w:val="0070C0"/>
        <w:sz w:val="32"/>
        <w:szCs w:val="32"/>
      </w:rPr>
      <w:t>Holiday Tips Social Media Messaging</w:t>
    </w:r>
  </w:p>
  <w:p w14:paraId="0DA90CB4" w14:textId="1219665D" w:rsidR="00B652D0" w:rsidRPr="00B14AA1" w:rsidRDefault="00B652D0" w:rsidP="00B652D0"/>
  <w:p w14:paraId="17FA22DE" w14:textId="308C65B8" w:rsidR="00B652D0" w:rsidRDefault="00B652D0">
    <w:pPr>
      <w:pStyle w:val="Header"/>
    </w:pPr>
  </w:p>
  <w:p w14:paraId="12E3761E" w14:textId="77777777" w:rsidR="00B652D0" w:rsidRDefault="00B652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A6905"/>
    <w:multiLevelType w:val="hybridMultilevel"/>
    <w:tmpl w:val="72162B64"/>
    <w:lvl w:ilvl="0" w:tplc="8A66EC5E">
      <w:start w:val="1"/>
      <w:numFmt w:val="decimal"/>
      <w:lvlText w:val="%1."/>
      <w:lvlJc w:val="left"/>
      <w:pPr>
        <w:ind w:left="610" w:hanging="360"/>
      </w:pPr>
      <w:rPr>
        <w:rFonts w:hint="default"/>
      </w:rPr>
    </w:lvl>
    <w:lvl w:ilvl="1" w:tplc="04090019" w:tentative="1">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abstractNum w:abstractNumId="1" w15:restartNumberingAfterBreak="0">
    <w:nsid w:val="2041117C"/>
    <w:multiLevelType w:val="hybridMultilevel"/>
    <w:tmpl w:val="FF32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ED42E3"/>
    <w:multiLevelType w:val="hybridMultilevel"/>
    <w:tmpl w:val="7AF0B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AB7A33"/>
    <w:multiLevelType w:val="hybridMultilevel"/>
    <w:tmpl w:val="8E6C38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A90110"/>
    <w:multiLevelType w:val="hybridMultilevel"/>
    <w:tmpl w:val="31B684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066F19"/>
    <w:multiLevelType w:val="hybridMultilevel"/>
    <w:tmpl w:val="DF6CF0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252F39"/>
    <w:multiLevelType w:val="hybridMultilevel"/>
    <w:tmpl w:val="AC26B5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5AEB24E2"/>
    <w:multiLevelType w:val="hybridMultilevel"/>
    <w:tmpl w:val="9E78FC6C"/>
    <w:lvl w:ilvl="0" w:tplc="6CB8316A">
      <w:start w:val="1"/>
      <w:numFmt w:val="decimal"/>
      <w:lvlText w:val="%1."/>
      <w:lvlJc w:val="left"/>
      <w:pPr>
        <w:ind w:left="720" w:hanging="360"/>
      </w:pPr>
      <w:rPr>
        <w:rFonts w:ascii="Century Gothic" w:eastAsiaTheme="minorHAnsi" w:hAnsi="Century Gothic"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0B2672"/>
    <w:multiLevelType w:val="hybridMultilevel"/>
    <w:tmpl w:val="9E78FC6C"/>
    <w:lvl w:ilvl="0" w:tplc="6CB8316A">
      <w:start w:val="1"/>
      <w:numFmt w:val="decimal"/>
      <w:lvlText w:val="%1."/>
      <w:lvlJc w:val="left"/>
      <w:pPr>
        <w:ind w:left="720" w:hanging="360"/>
      </w:pPr>
      <w:rPr>
        <w:rFonts w:ascii="Century Gothic" w:eastAsiaTheme="minorHAnsi" w:hAnsi="Century Gothic"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575E76"/>
    <w:multiLevelType w:val="hybridMultilevel"/>
    <w:tmpl w:val="778E0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6C7228"/>
    <w:multiLevelType w:val="hybridMultilevel"/>
    <w:tmpl w:val="D1C04CF4"/>
    <w:lvl w:ilvl="0" w:tplc="7AB6F7EC">
      <w:start w:val="1"/>
      <w:numFmt w:val="decimal"/>
      <w:lvlText w:val="%1."/>
      <w:lvlJc w:val="left"/>
      <w:pPr>
        <w:ind w:left="610" w:hanging="360"/>
      </w:pPr>
      <w:rPr>
        <w:rFonts w:hint="default"/>
      </w:rPr>
    </w:lvl>
    <w:lvl w:ilvl="1" w:tplc="04090019" w:tentative="1">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abstractNum w:abstractNumId="11" w15:restartNumberingAfterBreak="0">
    <w:nsid w:val="7C186C4F"/>
    <w:multiLevelType w:val="hybridMultilevel"/>
    <w:tmpl w:val="72162B64"/>
    <w:lvl w:ilvl="0" w:tplc="8A66EC5E">
      <w:start w:val="1"/>
      <w:numFmt w:val="decimal"/>
      <w:lvlText w:val="%1."/>
      <w:lvlJc w:val="left"/>
      <w:pPr>
        <w:ind w:left="610" w:hanging="360"/>
      </w:pPr>
      <w:rPr>
        <w:rFonts w:hint="default"/>
      </w:rPr>
    </w:lvl>
    <w:lvl w:ilvl="1" w:tplc="04090019" w:tentative="1">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num w:numId="1">
    <w:abstractNumId w:val="4"/>
  </w:num>
  <w:num w:numId="2">
    <w:abstractNumId w:val="6"/>
  </w:num>
  <w:num w:numId="3">
    <w:abstractNumId w:val="1"/>
  </w:num>
  <w:num w:numId="4">
    <w:abstractNumId w:val="9"/>
  </w:num>
  <w:num w:numId="5">
    <w:abstractNumId w:val="7"/>
  </w:num>
  <w:num w:numId="6">
    <w:abstractNumId w:val="8"/>
  </w:num>
  <w:num w:numId="7">
    <w:abstractNumId w:val="3"/>
  </w:num>
  <w:num w:numId="8">
    <w:abstractNumId w:val="2"/>
  </w:num>
  <w:num w:numId="9">
    <w:abstractNumId w:val="5"/>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B35"/>
    <w:rsid w:val="0000258B"/>
    <w:rsid w:val="00026064"/>
    <w:rsid w:val="0002628F"/>
    <w:rsid w:val="000302AE"/>
    <w:rsid w:val="000309E1"/>
    <w:rsid w:val="00044F60"/>
    <w:rsid w:val="00051784"/>
    <w:rsid w:val="00080264"/>
    <w:rsid w:val="00081D34"/>
    <w:rsid w:val="000872A6"/>
    <w:rsid w:val="00094245"/>
    <w:rsid w:val="000A0C38"/>
    <w:rsid w:val="000B6EAC"/>
    <w:rsid w:val="000B7981"/>
    <w:rsid w:val="000C2F13"/>
    <w:rsid w:val="000D0422"/>
    <w:rsid w:val="000D471B"/>
    <w:rsid w:val="000E035C"/>
    <w:rsid w:val="000E3112"/>
    <w:rsid w:val="00106991"/>
    <w:rsid w:val="00122660"/>
    <w:rsid w:val="0013406D"/>
    <w:rsid w:val="00134A9F"/>
    <w:rsid w:val="00157D3A"/>
    <w:rsid w:val="00162694"/>
    <w:rsid w:val="00164841"/>
    <w:rsid w:val="00165C1D"/>
    <w:rsid w:val="00167D99"/>
    <w:rsid w:val="00174542"/>
    <w:rsid w:val="00185FB8"/>
    <w:rsid w:val="00192ED5"/>
    <w:rsid w:val="001A3671"/>
    <w:rsid w:val="001B21F0"/>
    <w:rsid w:val="001B5813"/>
    <w:rsid w:val="001C66C4"/>
    <w:rsid w:val="001D766F"/>
    <w:rsid w:val="001E23BC"/>
    <w:rsid w:val="001E65F1"/>
    <w:rsid w:val="001E7032"/>
    <w:rsid w:val="001F093B"/>
    <w:rsid w:val="001F2A9E"/>
    <w:rsid w:val="00207C0F"/>
    <w:rsid w:val="002226B6"/>
    <w:rsid w:val="0022462D"/>
    <w:rsid w:val="00227403"/>
    <w:rsid w:val="00257C47"/>
    <w:rsid w:val="00281800"/>
    <w:rsid w:val="002A76D0"/>
    <w:rsid w:val="002B1290"/>
    <w:rsid w:val="002B3931"/>
    <w:rsid w:val="002E40A5"/>
    <w:rsid w:val="002F59AB"/>
    <w:rsid w:val="002F6BA6"/>
    <w:rsid w:val="00305524"/>
    <w:rsid w:val="00307789"/>
    <w:rsid w:val="0032195B"/>
    <w:rsid w:val="00326B11"/>
    <w:rsid w:val="00352D03"/>
    <w:rsid w:val="003626C3"/>
    <w:rsid w:val="00362ED1"/>
    <w:rsid w:val="00376A15"/>
    <w:rsid w:val="00377474"/>
    <w:rsid w:val="00385EB1"/>
    <w:rsid w:val="003919F9"/>
    <w:rsid w:val="003A0141"/>
    <w:rsid w:val="003D0F70"/>
    <w:rsid w:val="003D1658"/>
    <w:rsid w:val="003E3B04"/>
    <w:rsid w:val="003F5C62"/>
    <w:rsid w:val="004045B0"/>
    <w:rsid w:val="004508C3"/>
    <w:rsid w:val="00450EE5"/>
    <w:rsid w:val="00453640"/>
    <w:rsid w:val="00455352"/>
    <w:rsid w:val="0045581A"/>
    <w:rsid w:val="00456736"/>
    <w:rsid w:val="00484C3F"/>
    <w:rsid w:val="004A2414"/>
    <w:rsid w:val="004B3ECF"/>
    <w:rsid w:val="004B45FE"/>
    <w:rsid w:val="004C19A3"/>
    <w:rsid w:val="004E0C0A"/>
    <w:rsid w:val="004E3FCD"/>
    <w:rsid w:val="004E45EC"/>
    <w:rsid w:val="004E7FFE"/>
    <w:rsid w:val="00507B35"/>
    <w:rsid w:val="00512396"/>
    <w:rsid w:val="00521914"/>
    <w:rsid w:val="0053087E"/>
    <w:rsid w:val="00531E23"/>
    <w:rsid w:val="00537397"/>
    <w:rsid w:val="0055462E"/>
    <w:rsid w:val="005700BC"/>
    <w:rsid w:val="00570E1F"/>
    <w:rsid w:val="0058277A"/>
    <w:rsid w:val="005A6642"/>
    <w:rsid w:val="005B51C1"/>
    <w:rsid w:val="005B7483"/>
    <w:rsid w:val="005C7E3C"/>
    <w:rsid w:val="005D46EE"/>
    <w:rsid w:val="005F3E8A"/>
    <w:rsid w:val="00607891"/>
    <w:rsid w:val="006152C1"/>
    <w:rsid w:val="00625AAA"/>
    <w:rsid w:val="006313D1"/>
    <w:rsid w:val="0063277A"/>
    <w:rsid w:val="006637BA"/>
    <w:rsid w:val="00666959"/>
    <w:rsid w:val="00670863"/>
    <w:rsid w:val="006766FD"/>
    <w:rsid w:val="00695DCE"/>
    <w:rsid w:val="006A2CC0"/>
    <w:rsid w:val="006A40E1"/>
    <w:rsid w:val="006B3307"/>
    <w:rsid w:val="006C7B99"/>
    <w:rsid w:val="006D31C6"/>
    <w:rsid w:val="006E5C66"/>
    <w:rsid w:val="006F2D00"/>
    <w:rsid w:val="006F2EED"/>
    <w:rsid w:val="0070757B"/>
    <w:rsid w:val="00707EEC"/>
    <w:rsid w:val="007214A8"/>
    <w:rsid w:val="00726351"/>
    <w:rsid w:val="007332AA"/>
    <w:rsid w:val="00744F47"/>
    <w:rsid w:val="00745D4C"/>
    <w:rsid w:val="00747DE3"/>
    <w:rsid w:val="007518A4"/>
    <w:rsid w:val="00766DF9"/>
    <w:rsid w:val="00775750"/>
    <w:rsid w:val="00776113"/>
    <w:rsid w:val="007818C5"/>
    <w:rsid w:val="00782100"/>
    <w:rsid w:val="007833C3"/>
    <w:rsid w:val="0079369A"/>
    <w:rsid w:val="007948FC"/>
    <w:rsid w:val="007A4AE8"/>
    <w:rsid w:val="007B503E"/>
    <w:rsid w:val="007B78FB"/>
    <w:rsid w:val="007B7B03"/>
    <w:rsid w:val="008137E3"/>
    <w:rsid w:val="008138B0"/>
    <w:rsid w:val="00823E74"/>
    <w:rsid w:val="00830127"/>
    <w:rsid w:val="008411C6"/>
    <w:rsid w:val="008555A8"/>
    <w:rsid w:val="00862A61"/>
    <w:rsid w:val="00862D78"/>
    <w:rsid w:val="0088142C"/>
    <w:rsid w:val="00890CA1"/>
    <w:rsid w:val="00896DD3"/>
    <w:rsid w:val="008E2CD8"/>
    <w:rsid w:val="008E4AF9"/>
    <w:rsid w:val="008E69B3"/>
    <w:rsid w:val="008F276D"/>
    <w:rsid w:val="00907EBD"/>
    <w:rsid w:val="00920BDA"/>
    <w:rsid w:val="00965260"/>
    <w:rsid w:val="009723D3"/>
    <w:rsid w:val="00973F83"/>
    <w:rsid w:val="00982422"/>
    <w:rsid w:val="009855C9"/>
    <w:rsid w:val="00994506"/>
    <w:rsid w:val="009A3962"/>
    <w:rsid w:val="009A4EF9"/>
    <w:rsid w:val="009C15CB"/>
    <w:rsid w:val="009C7C9E"/>
    <w:rsid w:val="009F31D2"/>
    <w:rsid w:val="00A05CAB"/>
    <w:rsid w:val="00A11CCF"/>
    <w:rsid w:val="00A262D1"/>
    <w:rsid w:val="00A32C33"/>
    <w:rsid w:val="00A420DB"/>
    <w:rsid w:val="00A43BCA"/>
    <w:rsid w:val="00A66221"/>
    <w:rsid w:val="00A679C5"/>
    <w:rsid w:val="00A67A47"/>
    <w:rsid w:val="00A809AB"/>
    <w:rsid w:val="00A87F59"/>
    <w:rsid w:val="00AA65B1"/>
    <w:rsid w:val="00AB53E9"/>
    <w:rsid w:val="00AD0759"/>
    <w:rsid w:val="00AD1876"/>
    <w:rsid w:val="00AD41A7"/>
    <w:rsid w:val="00AD6081"/>
    <w:rsid w:val="00AF1BFE"/>
    <w:rsid w:val="00B10946"/>
    <w:rsid w:val="00B122AB"/>
    <w:rsid w:val="00B308AF"/>
    <w:rsid w:val="00B3614B"/>
    <w:rsid w:val="00B45445"/>
    <w:rsid w:val="00B50AE8"/>
    <w:rsid w:val="00B56CAD"/>
    <w:rsid w:val="00B652D0"/>
    <w:rsid w:val="00B772B2"/>
    <w:rsid w:val="00B8208A"/>
    <w:rsid w:val="00B95794"/>
    <w:rsid w:val="00B9656D"/>
    <w:rsid w:val="00BB1E47"/>
    <w:rsid w:val="00BD01C1"/>
    <w:rsid w:val="00BD3EF4"/>
    <w:rsid w:val="00BD5C31"/>
    <w:rsid w:val="00C52560"/>
    <w:rsid w:val="00C52801"/>
    <w:rsid w:val="00C56307"/>
    <w:rsid w:val="00C67B25"/>
    <w:rsid w:val="00C71634"/>
    <w:rsid w:val="00C83FAC"/>
    <w:rsid w:val="00C90368"/>
    <w:rsid w:val="00C928FC"/>
    <w:rsid w:val="00C93623"/>
    <w:rsid w:val="00C94190"/>
    <w:rsid w:val="00CA4A76"/>
    <w:rsid w:val="00CC476E"/>
    <w:rsid w:val="00CC5941"/>
    <w:rsid w:val="00CD4571"/>
    <w:rsid w:val="00CD5DDB"/>
    <w:rsid w:val="00CE6D7E"/>
    <w:rsid w:val="00D07EF2"/>
    <w:rsid w:val="00D13B92"/>
    <w:rsid w:val="00D15F3F"/>
    <w:rsid w:val="00D21649"/>
    <w:rsid w:val="00D26349"/>
    <w:rsid w:val="00D65E4B"/>
    <w:rsid w:val="00D67E3F"/>
    <w:rsid w:val="00D841AC"/>
    <w:rsid w:val="00D841E2"/>
    <w:rsid w:val="00D92DC9"/>
    <w:rsid w:val="00D94185"/>
    <w:rsid w:val="00D9729F"/>
    <w:rsid w:val="00DB4CC8"/>
    <w:rsid w:val="00DB61EC"/>
    <w:rsid w:val="00DB7BD5"/>
    <w:rsid w:val="00DD5E7B"/>
    <w:rsid w:val="00DD62AF"/>
    <w:rsid w:val="00DF23CC"/>
    <w:rsid w:val="00E0053F"/>
    <w:rsid w:val="00E24E80"/>
    <w:rsid w:val="00E36C10"/>
    <w:rsid w:val="00E40699"/>
    <w:rsid w:val="00E40B8B"/>
    <w:rsid w:val="00E523F1"/>
    <w:rsid w:val="00E67566"/>
    <w:rsid w:val="00E76EF7"/>
    <w:rsid w:val="00EB3969"/>
    <w:rsid w:val="00EC2E54"/>
    <w:rsid w:val="00ED7D1F"/>
    <w:rsid w:val="00F07795"/>
    <w:rsid w:val="00F100FE"/>
    <w:rsid w:val="00F302B3"/>
    <w:rsid w:val="00F31D0E"/>
    <w:rsid w:val="00F53621"/>
    <w:rsid w:val="00F5525F"/>
    <w:rsid w:val="00F57E4A"/>
    <w:rsid w:val="00F61157"/>
    <w:rsid w:val="00F833E5"/>
    <w:rsid w:val="00F91BAE"/>
    <w:rsid w:val="00FA366F"/>
    <w:rsid w:val="00FA529D"/>
    <w:rsid w:val="00FC151D"/>
    <w:rsid w:val="00FC4CE6"/>
    <w:rsid w:val="00FD64E7"/>
    <w:rsid w:val="00FE6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9D0D6"/>
  <w15:chartTrackingRefBased/>
  <w15:docId w15:val="{F96CFF62-4218-4620-87AB-85FEE274B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C4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7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13B92"/>
    <w:rPr>
      <w:sz w:val="16"/>
      <w:szCs w:val="16"/>
    </w:rPr>
  </w:style>
  <w:style w:type="paragraph" w:styleId="CommentText">
    <w:name w:val="annotation text"/>
    <w:basedOn w:val="Normal"/>
    <w:link w:val="CommentTextChar"/>
    <w:uiPriority w:val="99"/>
    <w:semiHidden/>
    <w:unhideWhenUsed/>
    <w:rsid w:val="00D13B92"/>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13B92"/>
    <w:rPr>
      <w:sz w:val="20"/>
      <w:szCs w:val="20"/>
    </w:rPr>
  </w:style>
  <w:style w:type="paragraph" w:styleId="CommentSubject">
    <w:name w:val="annotation subject"/>
    <w:basedOn w:val="CommentText"/>
    <w:next w:val="CommentText"/>
    <w:link w:val="CommentSubjectChar"/>
    <w:uiPriority w:val="99"/>
    <w:semiHidden/>
    <w:unhideWhenUsed/>
    <w:rsid w:val="00D13B92"/>
    <w:rPr>
      <w:b/>
      <w:bCs/>
    </w:rPr>
  </w:style>
  <w:style w:type="character" w:customStyle="1" w:styleId="CommentSubjectChar">
    <w:name w:val="Comment Subject Char"/>
    <w:basedOn w:val="CommentTextChar"/>
    <w:link w:val="CommentSubject"/>
    <w:uiPriority w:val="99"/>
    <w:semiHidden/>
    <w:rsid w:val="00D13B92"/>
    <w:rPr>
      <w:b/>
      <w:bCs/>
      <w:sz w:val="20"/>
      <w:szCs w:val="20"/>
    </w:rPr>
  </w:style>
  <w:style w:type="paragraph" w:styleId="BalloonText">
    <w:name w:val="Balloon Text"/>
    <w:basedOn w:val="Normal"/>
    <w:link w:val="BalloonTextChar"/>
    <w:uiPriority w:val="99"/>
    <w:semiHidden/>
    <w:unhideWhenUsed/>
    <w:rsid w:val="00D13B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B92"/>
    <w:rPr>
      <w:rFonts w:ascii="Segoe UI" w:hAnsi="Segoe UI" w:cs="Segoe UI"/>
      <w:sz w:val="18"/>
      <w:szCs w:val="18"/>
    </w:rPr>
  </w:style>
  <w:style w:type="paragraph" w:styleId="ListParagraph">
    <w:name w:val="List Paragraph"/>
    <w:basedOn w:val="Normal"/>
    <w:uiPriority w:val="34"/>
    <w:qFormat/>
    <w:rsid w:val="0063277A"/>
    <w:pPr>
      <w:spacing w:after="160" w:line="259" w:lineRule="auto"/>
      <w:ind w:left="720"/>
      <w:contextualSpacing/>
    </w:pPr>
    <w:rPr>
      <w:rFonts w:asciiTheme="minorHAnsi" w:hAnsiTheme="minorHAnsi" w:cstheme="minorBidi"/>
    </w:rPr>
  </w:style>
  <w:style w:type="paragraph" w:styleId="Header">
    <w:name w:val="header"/>
    <w:basedOn w:val="Normal"/>
    <w:link w:val="HeaderChar"/>
    <w:uiPriority w:val="99"/>
    <w:unhideWhenUsed/>
    <w:rsid w:val="00B652D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B652D0"/>
  </w:style>
  <w:style w:type="paragraph" w:styleId="Footer">
    <w:name w:val="footer"/>
    <w:basedOn w:val="Normal"/>
    <w:link w:val="FooterChar"/>
    <w:uiPriority w:val="99"/>
    <w:unhideWhenUsed/>
    <w:rsid w:val="00B652D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B65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8362">
      <w:bodyDiv w:val="1"/>
      <w:marLeft w:val="0"/>
      <w:marRight w:val="0"/>
      <w:marTop w:val="0"/>
      <w:marBottom w:val="0"/>
      <w:divBdr>
        <w:top w:val="none" w:sz="0" w:space="0" w:color="auto"/>
        <w:left w:val="none" w:sz="0" w:space="0" w:color="auto"/>
        <w:bottom w:val="none" w:sz="0" w:space="0" w:color="auto"/>
        <w:right w:val="none" w:sz="0" w:space="0" w:color="auto"/>
      </w:divBdr>
    </w:div>
    <w:div w:id="35080937">
      <w:bodyDiv w:val="1"/>
      <w:marLeft w:val="0"/>
      <w:marRight w:val="0"/>
      <w:marTop w:val="0"/>
      <w:marBottom w:val="0"/>
      <w:divBdr>
        <w:top w:val="none" w:sz="0" w:space="0" w:color="auto"/>
        <w:left w:val="none" w:sz="0" w:space="0" w:color="auto"/>
        <w:bottom w:val="none" w:sz="0" w:space="0" w:color="auto"/>
        <w:right w:val="none" w:sz="0" w:space="0" w:color="auto"/>
      </w:divBdr>
    </w:div>
    <w:div w:id="1144156808">
      <w:bodyDiv w:val="1"/>
      <w:marLeft w:val="0"/>
      <w:marRight w:val="0"/>
      <w:marTop w:val="0"/>
      <w:marBottom w:val="0"/>
      <w:divBdr>
        <w:top w:val="none" w:sz="0" w:space="0" w:color="auto"/>
        <w:left w:val="none" w:sz="0" w:space="0" w:color="auto"/>
        <w:bottom w:val="none" w:sz="0" w:space="0" w:color="auto"/>
        <w:right w:val="none" w:sz="0" w:space="0" w:color="auto"/>
      </w:divBdr>
    </w:div>
    <w:div w:id="1201435694">
      <w:bodyDiv w:val="1"/>
      <w:marLeft w:val="0"/>
      <w:marRight w:val="0"/>
      <w:marTop w:val="0"/>
      <w:marBottom w:val="0"/>
      <w:divBdr>
        <w:top w:val="none" w:sz="0" w:space="0" w:color="auto"/>
        <w:left w:val="none" w:sz="0" w:space="0" w:color="auto"/>
        <w:bottom w:val="none" w:sz="0" w:space="0" w:color="auto"/>
        <w:right w:val="none" w:sz="0" w:space="0" w:color="auto"/>
      </w:divBdr>
    </w:div>
    <w:div w:id="1588734456">
      <w:bodyDiv w:val="1"/>
      <w:marLeft w:val="0"/>
      <w:marRight w:val="0"/>
      <w:marTop w:val="0"/>
      <w:marBottom w:val="0"/>
      <w:divBdr>
        <w:top w:val="none" w:sz="0" w:space="0" w:color="auto"/>
        <w:left w:val="none" w:sz="0" w:space="0" w:color="auto"/>
        <w:bottom w:val="none" w:sz="0" w:space="0" w:color="auto"/>
        <w:right w:val="none" w:sz="0" w:space="0" w:color="auto"/>
      </w:divBdr>
    </w:div>
    <w:div w:id="196110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CDPH Document" ma:contentTypeID="0x0101002CC577673628EB48993F371F1850BF7D00AFE8E037AC457C4C8C150A3A2C2CA59F" ma:contentTypeVersion="4" ma:contentTypeDescription="Create a new document." ma:contentTypeScope="" ma:versionID="ec6d8091dce6796c749f35ffe01bcce0">
  <xsd:schema xmlns:xsd="http://www.w3.org/2001/XMLSchema" xmlns:xs="http://www.w3.org/2001/XMLSchema" xmlns:p="http://schemas.microsoft.com/office/2006/metadata/properties" xmlns:ns1="http://schemas.microsoft.com/sharepoint/v3" xmlns:ns2="a48324c4-7d20-48d3-8188-32763737222b" targetNamespace="http://schemas.microsoft.com/office/2006/metadata/properties" ma:root="true" ma:fieldsID="1ee28ccc40ce0d4e241920aa6f3b7f01" ns1:_="" ns2:_="">
    <xsd:import namespace="http://schemas.microsoft.com/sharepoint/v3"/>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cdf3820fa7642e8be4bb4902ce9671f xmlns="a48324c4-7d20-48d3-8188-32763737222b">
      <Terms xmlns="http://schemas.microsoft.com/office/infopath/2007/PartnerControls"/>
    </kcdf3820fa7642e8be4bb4902ce9671f>
    <bb1a85d7c91c4659b60f056ef7672151 xmlns="a48324c4-7d20-48d3-8188-32763737222b">
      <Terms xmlns="http://schemas.microsoft.com/office/infopath/2007/PartnerControls"/>
    </bb1a85d7c91c4659b60f056ef7672151>
    <off2d280d04f435e8ad65f64297220d7 xmlns="a48324c4-7d20-48d3-8188-32763737222b">
      <Terms xmlns="http://schemas.microsoft.com/office/infopath/2007/PartnerControls"/>
    </off2d280d04f435e8ad65f64297220d7>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25e340a5-d50c-48d7-adc0-a905fb7bff5c</TermId>
        </TermInfo>
      </Terms>
    </e703b7d8b6284097bcc8d89d108ab72a>
    <TaxCatchAll xmlns="a48324c4-7d20-48d3-8188-32763737222b">
      <Value>97</Value>
    </TaxCatchAll>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9A21750-FF4A-40DF-BBAF-9F3F7F3AB6E6}"/>
</file>

<file path=customXml/itemProps2.xml><?xml version="1.0" encoding="utf-8"?>
<ds:datastoreItem xmlns:ds="http://schemas.openxmlformats.org/officeDocument/2006/customXml" ds:itemID="{82EA0C24-686D-4FA3-921E-4CEC86B43FFA}"/>
</file>

<file path=customXml/itemProps3.xml><?xml version="1.0" encoding="utf-8"?>
<ds:datastoreItem xmlns:ds="http://schemas.openxmlformats.org/officeDocument/2006/customXml" ds:itemID="{52D000C4-4117-4F3B-9DC9-BA8DD35DB4FA}"/>
</file>

<file path=docProps/app.xml><?xml version="1.0" encoding="utf-8"?>
<Properties xmlns="http://schemas.openxmlformats.org/officeDocument/2006/extended-properties" xmlns:vt="http://schemas.openxmlformats.org/officeDocument/2006/docPropsVTypes">
  <Template>Normal</Template>
  <TotalTime>8</TotalTime>
  <Pages>6</Pages>
  <Words>385</Words>
  <Characters>2195</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Kingsbury, Samantha@CDPH</dc:creator>
  <cp:keywords/>
  <dc:description/>
  <cp:lastModifiedBy>Newman, Nicole@CDPH</cp:lastModifiedBy>
  <cp:revision>2</cp:revision>
  <dcterms:created xsi:type="dcterms:W3CDTF">2020-11-25T17:07:00Z</dcterms:created>
  <dcterms:modified xsi:type="dcterms:W3CDTF">2020-11-25T17:07:00Z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0x0101002CC577673628EB48993F371F1850BF7D00AFE8E037AC457C4C8C150A3A2C2CA59F</vt:lpwstr>
  </property>
</Properties>
</file>