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ADE7" w14:textId="77777777" w:rsidR="009D59BB" w:rsidRPr="00FE2195" w:rsidRDefault="009D59BB" w:rsidP="00A87F8E">
      <w:pPr>
        <w:pStyle w:val="Heading1"/>
        <w:spacing w:before="0"/>
        <w:rPr>
          <w:rFonts w:cs="Arial"/>
          <w:sz w:val="28"/>
          <w:szCs w:val="28"/>
        </w:rPr>
      </w:pPr>
      <w:r w:rsidRPr="00FE2195">
        <w:rPr>
          <w:rFonts w:cs="Arial"/>
          <w:sz w:val="28"/>
          <w:szCs w:val="28"/>
        </w:rPr>
        <w:t>2023 Statewide Medical and Health Exercise</w:t>
      </w:r>
    </w:p>
    <w:p w14:paraId="1B4844D0" w14:textId="7AEEF55B" w:rsidR="009D59BB" w:rsidRPr="00FE2195" w:rsidRDefault="009D59BB" w:rsidP="00A87F8E">
      <w:pPr>
        <w:pStyle w:val="Heading1"/>
        <w:spacing w:before="0" w:after="0"/>
        <w:rPr>
          <w:rFonts w:cs="Arial"/>
          <w:szCs w:val="40"/>
        </w:rPr>
      </w:pPr>
      <w:r w:rsidRPr="00FE2195">
        <w:rPr>
          <w:rFonts w:cs="Arial"/>
          <w:szCs w:val="40"/>
        </w:rPr>
        <w:t xml:space="preserve">Chemical Fire with Burn &amp; Pediatric Surge Scenario </w:t>
      </w:r>
    </w:p>
    <w:p w14:paraId="2BF021DF" w14:textId="66A9DBED" w:rsidR="00DE3307" w:rsidRPr="00FE2195" w:rsidRDefault="00307F30" w:rsidP="00E23D73">
      <w:pPr>
        <w:pStyle w:val="Heading2"/>
        <w:rPr>
          <w:rFonts w:cs="Arial"/>
          <w:sz w:val="44"/>
          <w:szCs w:val="44"/>
        </w:rPr>
      </w:pPr>
      <w:r w:rsidRPr="00FE2195">
        <w:rPr>
          <w:rFonts w:cs="Arial"/>
          <w:noProof/>
          <w:sz w:val="44"/>
          <w:szCs w:val="44"/>
        </w:rPr>
        <w:t>Fire Department Objectives</w:t>
      </w:r>
    </w:p>
    <w:p w14:paraId="3AF694EE" w14:textId="77777777" w:rsidR="006F7F64" w:rsidRPr="00FE2195" w:rsidRDefault="006F7F64" w:rsidP="00E23D73">
      <w:pPr>
        <w:spacing w:after="0" w:line="240" w:lineRule="auto"/>
        <w:rPr>
          <w:rFonts w:ascii="Arial" w:eastAsia="Cambria" w:hAnsi="Arial" w:cs="Arial"/>
          <w:i/>
          <w:color w:val="000000" w:themeColor="text1"/>
          <w:sz w:val="16"/>
          <w:szCs w:val="20"/>
          <w:highlight w:val="lightGray"/>
        </w:rPr>
      </w:pPr>
    </w:p>
    <w:p w14:paraId="4E105228" w14:textId="31E6D7A9" w:rsidR="003000DA" w:rsidRPr="00FE2195" w:rsidRDefault="003000DA" w:rsidP="00E23D73">
      <w:pPr>
        <w:spacing w:after="0" w:line="240" w:lineRule="auto"/>
        <w:rPr>
          <w:rFonts w:ascii="Arial" w:hAnsi="Arial" w:cs="Arial"/>
          <w:i/>
          <w:color w:val="000000" w:themeColor="text1"/>
          <w:sz w:val="24"/>
          <w:szCs w:val="24"/>
          <w:highlight w:val="lightGray"/>
        </w:rPr>
      </w:pPr>
      <w:r w:rsidRPr="00FE2195">
        <w:rPr>
          <w:rFonts w:ascii="Arial" w:eastAsia="Cambria" w:hAnsi="Arial" w:cs="Arial"/>
          <w:b/>
          <w:color w:val="000000" w:themeColor="text1"/>
          <w:sz w:val="24"/>
          <w:szCs w:val="24"/>
          <w:highlight w:val="lightGray"/>
        </w:rPr>
        <w:t>How To Use This Document:</w:t>
      </w:r>
      <w:r w:rsidRPr="00FE2195">
        <w:rPr>
          <w:rFonts w:ascii="Arial" w:eastAsia="Cambria" w:hAnsi="Arial" w:cs="Arial"/>
          <w:i/>
          <w:color w:val="000000" w:themeColor="text1"/>
          <w:sz w:val="24"/>
          <w:szCs w:val="24"/>
          <w:highlight w:val="lightGray"/>
        </w:rPr>
        <w:t xml:space="preserve"> </w:t>
      </w:r>
      <w:r w:rsidRPr="00FE2195">
        <w:rPr>
          <w:rFonts w:ascii="Arial" w:hAnsi="Arial" w:cs="Arial"/>
          <w:i/>
          <w:color w:val="000000" w:themeColor="text1"/>
          <w:sz w:val="24"/>
          <w:szCs w:val="24"/>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the </w:t>
      </w:r>
      <w:r w:rsidR="008309B5" w:rsidRPr="00FE2195">
        <w:rPr>
          <w:rFonts w:ascii="Arial" w:hAnsi="Arial" w:cs="Arial"/>
          <w:i/>
          <w:color w:val="000000" w:themeColor="text1"/>
          <w:sz w:val="24"/>
          <w:szCs w:val="24"/>
          <w:highlight w:val="lightGray"/>
        </w:rPr>
        <w:t>Integrated Preparedness Plan (IPP)</w:t>
      </w:r>
      <w:r w:rsidRPr="00FE2195">
        <w:rPr>
          <w:rFonts w:ascii="Arial" w:hAnsi="Arial" w:cs="Arial"/>
          <w:i/>
          <w:color w:val="000000" w:themeColor="text1"/>
          <w:sz w:val="24"/>
          <w:szCs w:val="24"/>
          <w:highlight w:val="lightGray"/>
        </w:rPr>
        <w:t xml:space="preserve"> </w:t>
      </w:r>
      <w:r w:rsidR="00A87F8E" w:rsidRPr="00FE2195">
        <w:rPr>
          <w:rFonts w:ascii="Arial" w:hAnsi="Arial" w:cs="Arial"/>
          <w:i/>
          <w:color w:val="000000" w:themeColor="text1"/>
          <w:sz w:val="24"/>
          <w:szCs w:val="24"/>
          <w:highlight w:val="lightGray"/>
        </w:rPr>
        <w:t xml:space="preserve">(formerly MYTEP) </w:t>
      </w:r>
      <w:r w:rsidRPr="00FE2195">
        <w:rPr>
          <w:rFonts w:ascii="Arial" w:hAnsi="Arial" w:cs="Arial"/>
          <w:i/>
          <w:color w:val="000000" w:themeColor="text1"/>
          <w:sz w:val="24"/>
          <w:szCs w:val="24"/>
          <w:highlight w:val="lightGray"/>
        </w:rPr>
        <w:t xml:space="preserve">developed by CDPH. To access this document, visit </w:t>
      </w:r>
      <w:hyperlink r:id="rId11" w:tooltip="Statewide Medical and Health Exercise website" w:history="1">
        <w:r w:rsidR="009D59BB" w:rsidRPr="00FE2195">
          <w:rPr>
            <w:rStyle w:val="Hyperlink"/>
            <w:rFonts w:ascii="Arial" w:hAnsi="Arial" w:cs="Arial"/>
            <w:sz w:val="24"/>
            <w:szCs w:val="24"/>
            <w:highlight w:val="lightGray"/>
          </w:rPr>
          <w:t>https://www.cdph.ca.gov/Programs/EPO/Pages/swmhe.aspx</w:t>
        </w:r>
      </w:hyperlink>
    </w:p>
    <w:p w14:paraId="632CAA29" w14:textId="77777777" w:rsidR="003000DA" w:rsidRPr="00FE2195" w:rsidRDefault="003000DA" w:rsidP="00E23D73">
      <w:pPr>
        <w:spacing w:after="0" w:line="240" w:lineRule="auto"/>
        <w:rPr>
          <w:rFonts w:ascii="Arial" w:hAnsi="Arial" w:cs="Arial"/>
          <w:i/>
          <w:color w:val="000000" w:themeColor="text1"/>
          <w:sz w:val="24"/>
          <w:szCs w:val="24"/>
          <w:highlight w:val="lightGray"/>
        </w:rPr>
      </w:pPr>
    </w:p>
    <w:p w14:paraId="4388DABC" w14:textId="77F710DA" w:rsidR="003000DA" w:rsidRPr="00FE2195" w:rsidRDefault="003000DA" w:rsidP="00E23D73">
      <w:pPr>
        <w:spacing w:after="0" w:line="240" w:lineRule="auto"/>
        <w:rPr>
          <w:rFonts w:ascii="Arial" w:hAnsi="Arial" w:cs="Arial"/>
          <w:i/>
          <w:color w:val="000000" w:themeColor="text1"/>
          <w:sz w:val="24"/>
          <w:szCs w:val="24"/>
          <w:highlight w:val="lightGray"/>
        </w:rPr>
      </w:pPr>
      <w:r w:rsidRPr="00FE2195">
        <w:rPr>
          <w:rFonts w:ascii="Arial" w:hAnsi="Arial" w:cs="Arial"/>
          <w:i/>
          <w:color w:val="000000" w:themeColor="text1"/>
          <w:sz w:val="24"/>
          <w:szCs w:val="24"/>
          <w:highlight w:val="lightGray"/>
        </w:rPr>
        <w:t>To use this document, insert your agency/organization’s name in the bracketed text in the header that reads “</w:t>
      </w:r>
      <w:r w:rsidR="007D3E21" w:rsidRPr="00FE2195">
        <w:rPr>
          <w:rFonts w:ascii="Arial" w:hAnsi="Arial" w:cs="Arial"/>
          <w:i/>
          <w:color w:val="000000" w:themeColor="text1"/>
          <w:sz w:val="24"/>
          <w:szCs w:val="24"/>
          <w:highlight w:val="lightGray"/>
        </w:rPr>
        <w:t>Insert Name of Agency/Organization Here</w:t>
      </w:r>
      <w:r w:rsidRPr="00FE2195">
        <w:rPr>
          <w:rFonts w:ascii="Arial" w:hAnsi="Arial" w:cs="Arial"/>
          <w:i/>
          <w:color w:val="000000" w:themeColor="text1"/>
          <w:sz w:val="24"/>
          <w:szCs w:val="24"/>
          <w:highlight w:val="lightGray"/>
        </w:rPr>
        <w:t xml:space="preserve">”. Review the suggested capabilities and objectives and </w:t>
      </w:r>
      <w:r w:rsidRPr="00FE2195">
        <w:rPr>
          <w:rFonts w:ascii="Arial" w:hAnsi="Arial" w:cs="Arial"/>
          <w:b/>
          <w:i/>
          <w:color w:val="000000" w:themeColor="text1"/>
          <w:sz w:val="24"/>
          <w:szCs w:val="24"/>
          <w:highlight w:val="lightGray"/>
        </w:rPr>
        <w:t>consider them as options to create an Exercise Plan that is tailored to the unique characteristics of your organization</w:t>
      </w:r>
      <w:r w:rsidRPr="00FE2195">
        <w:rPr>
          <w:rFonts w:ascii="Arial" w:hAnsi="Arial" w:cs="Arial"/>
          <w:i/>
          <w:color w:val="000000" w:themeColor="text1"/>
          <w:sz w:val="24"/>
          <w:szCs w:val="24"/>
          <w:highlight w:val="lightGray"/>
        </w:rPr>
        <w:t xml:space="preserve"> and community. Select and modify as needed. According to the Federal Emergency Management Agency (FEMA),</w:t>
      </w:r>
      <w:r w:rsidRPr="00FE2195">
        <w:rPr>
          <w:rFonts w:ascii="Arial" w:hAnsi="Arial" w:cs="Arial"/>
          <w:b/>
          <w:i/>
          <w:color w:val="000000" w:themeColor="text1"/>
          <w:sz w:val="24"/>
          <w:szCs w:val="24"/>
          <w:highlight w:val="lightGray"/>
        </w:rPr>
        <w:t xml:space="preserve"> ten or fewer objectives are recommended for a functional exercise</w:t>
      </w:r>
      <w:r w:rsidRPr="00FE2195">
        <w:rPr>
          <w:rFonts w:ascii="Arial" w:hAnsi="Arial" w:cs="Arial"/>
          <w:i/>
          <w:color w:val="000000" w:themeColor="text1"/>
          <w:sz w:val="24"/>
          <w:szCs w:val="24"/>
          <w:highlight w:val="lightGray"/>
        </w:rPr>
        <w:t xml:space="preserve">. </w:t>
      </w:r>
    </w:p>
    <w:p w14:paraId="3F9F1E02" w14:textId="77777777" w:rsidR="00DE3307" w:rsidRPr="00FE2195" w:rsidRDefault="00DE3307" w:rsidP="00E23D73">
      <w:pPr>
        <w:pStyle w:val="Header"/>
        <w:rPr>
          <w:rFonts w:cs="Arial"/>
          <w:noProof/>
          <w:color w:val="EB6E1F"/>
          <w:sz w:val="24"/>
          <w:szCs w:val="24"/>
        </w:rPr>
      </w:pPr>
    </w:p>
    <w:p w14:paraId="0B564A9E" w14:textId="000DE6BD" w:rsidR="00521BA7" w:rsidRPr="00FE2195" w:rsidRDefault="00307F30" w:rsidP="00E23D73">
      <w:pPr>
        <w:pStyle w:val="Heading2"/>
        <w:rPr>
          <w:rFonts w:cs="Arial"/>
          <w:noProof/>
        </w:rPr>
      </w:pPr>
      <w:r w:rsidRPr="00FE2195">
        <w:rPr>
          <w:rFonts w:cs="Arial"/>
          <w:noProof/>
        </w:rPr>
        <w:t xml:space="preserve">Applicable </w:t>
      </w:r>
      <w:r w:rsidRPr="00FE2195">
        <w:rPr>
          <w:rFonts w:cs="Arial"/>
        </w:rPr>
        <w:t>Capabilities</w:t>
      </w:r>
    </w:p>
    <w:p w14:paraId="25B8F857" w14:textId="77777777" w:rsidR="00FE2195" w:rsidRPr="00FE2195" w:rsidRDefault="003000DA" w:rsidP="00FE2195">
      <w:pPr>
        <w:pStyle w:val="ListParagraph"/>
        <w:numPr>
          <w:ilvl w:val="0"/>
          <w:numId w:val="20"/>
        </w:numPr>
        <w:spacing w:after="0" w:line="360" w:lineRule="auto"/>
        <w:rPr>
          <w:rFonts w:ascii="Arial" w:eastAsia="MS Mincho" w:hAnsi="Arial" w:cs="Arial"/>
          <w:color w:val="000000"/>
          <w:sz w:val="24"/>
          <w:szCs w:val="24"/>
        </w:rPr>
      </w:pPr>
      <w:r w:rsidRPr="00FE2195">
        <w:rPr>
          <w:rFonts w:ascii="Arial" w:eastAsia="MS Mincho" w:hAnsi="Arial" w:cs="Arial"/>
          <w:color w:val="000000"/>
          <w:sz w:val="24"/>
          <w:szCs w:val="24"/>
        </w:rPr>
        <w:t>FEMA Core Capability: Public Health</w:t>
      </w:r>
      <w:r w:rsidR="009D094D" w:rsidRPr="00FE2195">
        <w:rPr>
          <w:rFonts w:ascii="Arial" w:eastAsia="MS Mincho" w:hAnsi="Arial" w:cs="Arial"/>
          <w:color w:val="000000"/>
          <w:sz w:val="24"/>
          <w:szCs w:val="24"/>
        </w:rPr>
        <w:t xml:space="preserve">, Healthcare </w:t>
      </w:r>
      <w:r w:rsidRPr="00FE2195">
        <w:rPr>
          <w:rFonts w:ascii="Arial" w:eastAsia="MS Mincho" w:hAnsi="Arial" w:cs="Arial"/>
          <w:color w:val="000000"/>
          <w:sz w:val="24"/>
          <w:szCs w:val="24"/>
        </w:rPr>
        <w:t xml:space="preserve">and </w:t>
      </w:r>
      <w:r w:rsidR="009D094D" w:rsidRPr="00FE2195">
        <w:rPr>
          <w:rFonts w:ascii="Arial" w:eastAsia="MS Mincho" w:hAnsi="Arial" w:cs="Arial"/>
          <w:color w:val="000000"/>
          <w:sz w:val="24"/>
          <w:szCs w:val="24"/>
        </w:rPr>
        <w:t xml:space="preserve">Emergency </w:t>
      </w:r>
      <w:r w:rsidRPr="00FE2195">
        <w:rPr>
          <w:rFonts w:ascii="Arial" w:eastAsia="MS Mincho" w:hAnsi="Arial" w:cs="Arial"/>
          <w:color w:val="000000"/>
          <w:sz w:val="24"/>
          <w:szCs w:val="24"/>
        </w:rPr>
        <w:t>Medical Services</w:t>
      </w:r>
    </w:p>
    <w:p w14:paraId="51D17C42" w14:textId="4944B4DF" w:rsidR="003000DA" w:rsidRPr="00FE2195" w:rsidRDefault="003000DA" w:rsidP="00FE2195">
      <w:pPr>
        <w:pStyle w:val="ListParagraph"/>
        <w:spacing w:after="0" w:line="240" w:lineRule="auto"/>
        <w:rPr>
          <w:rFonts w:ascii="Arial" w:eastAsia="MS Mincho" w:hAnsi="Arial" w:cs="Arial"/>
          <w:sz w:val="24"/>
          <w:szCs w:val="24"/>
        </w:rPr>
      </w:pPr>
      <w:r w:rsidRPr="00FE2195">
        <w:rPr>
          <w:rFonts w:ascii="Arial" w:eastAsia="MS Mincho" w:hAnsi="Arial" w:cs="Arial"/>
          <w:sz w:val="24"/>
          <w:szCs w:val="24"/>
        </w:rPr>
        <w:t>Definition:</w:t>
      </w:r>
      <w:r w:rsidR="00553BE1" w:rsidRPr="00FE2195">
        <w:rPr>
          <w:rFonts w:ascii="Arial" w:eastAsia="MS Mincho" w:hAnsi="Arial" w:cs="Arial"/>
          <w:sz w:val="24"/>
          <w:szCs w:val="24"/>
        </w:rPr>
        <w:t xml:space="preserve"> </w:t>
      </w:r>
      <w:r w:rsidRPr="00FE2195">
        <w:rPr>
          <w:rFonts w:ascii="Arial" w:eastAsia="MS Mincho" w:hAnsi="Arial" w:cs="Arial"/>
          <w:sz w:val="24"/>
          <w:szCs w:val="24"/>
        </w:rPr>
        <w:t xml:space="preserve">Provide lifesaving medical treatment via emergency medical services and related operations and avoid additional disease and injury by providing targeted public health and medical support and products to all people in need within the affected area. </w:t>
      </w:r>
    </w:p>
    <w:p w14:paraId="6BDBA04E" w14:textId="77777777" w:rsidR="00FE2195" w:rsidRPr="00FE2195" w:rsidRDefault="00FE2195" w:rsidP="00FE2195">
      <w:pPr>
        <w:pStyle w:val="ListParagraph"/>
        <w:spacing w:after="0" w:line="240" w:lineRule="auto"/>
        <w:rPr>
          <w:rFonts w:ascii="Arial" w:eastAsia="MS Mincho" w:hAnsi="Arial" w:cs="Arial"/>
          <w:color w:val="000000"/>
          <w:sz w:val="24"/>
          <w:szCs w:val="24"/>
        </w:rPr>
      </w:pPr>
    </w:p>
    <w:p w14:paraId="5D5FE0C6" w14:textId="77777777" w:rsidR="00FE2195" w:rsidRPr="00FE2195" w:rsidRDefault="003000DA" w:rsidP="00FE2195">
      <w:pPr>
        <w:pStyle w:val="ListParagraph"/>
        <w:numPr>
          <w:ilvl w:val="0"/>
          <w:numId w:val="20"/>
        </w:numPr>
        <w:spacing w:after="0" w:line="360" w:lineRule="auto"/>
        <w:rPr>
          <w:rFonts w:ascii="Arial" w:eastAsia="MS Mincho" w:hAnsi="Arial" w:cs="Arial"/>
          <w:color w:val="000000"/>
          <w:sz w:val="24"/>
          <w:szCs w:val="24"/>
        </w:rPr>
      </w:pPr>
      <w:r w:rsidRPr="00FE2195">
        <w:rPr>
          <w:rFonts w:ascii="Arial" w:eastAsia="MS Mincho" w:hAnsi="Arial" w:cs="Arial"/>
          <w:color w:val="000000"/>
          <w:sz w:val="24"/>
          <w:szCs w:val="24"/>
        </w:rPr>
        <w:t>FEMA Core Capability: Situational Assessment</w:t>
      </w:r>
    </w:p>
    <w:p w14:paraId="4F4F69C2" w14:textId="4CB51F08" w:rsidR="003000DA" w:rsidRPr="00FE2195" w:rsidRDefault="003000DA" w:rsidP="00FE2195">
      <w:pPr>
        <w:pStyle w:val="ListParagraph"/>
        <w:spacing w:after="0" w:line="240" w:lineRule="auto"/>
        <w:rPr>
          <w:rFonts w:ascii="Arial" w:eastAsia="MS Mincho" w:hAnsi="Arial" w:cs="Arial"/>
          <w:sz w:val="24"/>
          <w:szCs w:val="24"/>
        </w:rPr>
      </w:pPr>
      <w:r w:rsidRPr="00FE2195">
        <w:rPr>
          <w:rFonts w:ascii="Arial" w:eastAsia="MS Mincho" w:hAnsi="Arial" w:cs="Arial"/>
          <w:sz w:val="24"/>
          <w:szCs w:val="24"/>
        </w:rPr>
        <w:t>Definition: Provide all decision makers with decision-relevant information regarding the nature and extent of the hazard, any cascading effects, and the status of the response.</w:t>
      </w:r>
    </w:p>
    <w:p w14:paraId="5B745A3C" w14:textId="77777777" w:rsidR="00FE2195" w:rsidRPr="00FE2195" w:rsidRDefault="00FE2195" w:rsidP="00FE2195">
      <w:pPr>
        <w:pStyle w:val="ListParagraph"/>
        <w:spacing w:after="0" w:line="240" w:lineRule="auto"/>
        <w:rPr>
          <w:rFonts w:ascii="Arial" w:eastAsia="MS Mincho" w:hAnsi="Arial" w:cs="Arial"/>
          <w:color w:val="000000"/>
          <w:sz w:val="24"/>
          <w:szCs w:val="24"/>
        </w:rPr>
      </w:pPr>
    </w:p>
    <w:p w14:paraId="4B9E134E" w14:textId="77777777" w:rsidR="00FE2195" w:rsidRPr="00FE2195" w:rsidRDefault="003000DA" w:rsidP="00FE2195">
      <w:pPr>
        <w:pStyle w:val="ListParagraph"/>
        <w:numPr>
          <w:ilvl w:val="0"/>
          <w:numId w:val="20"/>
        </w:numPr>
        <w:spacing w:after="0" w:line="360" w:lineRule="auto"/>
        <w:rPr>
          <w:rFonts w:ascii="Arial" w:eastAsia="MS Mincho" w:hAnsi="Arial" w:cs="Arial"/>
          <w:color w:val="000000"/>
          <w:sz w:val="24"/>
          <w:szCs w:val="24"/>
        </w:rPr>
      </w:pPr>
      <w:r w:rsidRPr="00FE2195">
        <w:rPr>
          <w:rFonts w:ascii="Arial" w:eastAsia="MS Mincho" w:hAnsi="Arial" w:cs="Arial"/>
          <w:color w:val="000000"/>
          <w:sz w:val="24"/>
          <w:szCs w:val="24"/>
        </w:rPr>
        <w:t>FEMA Core Capability: Operational Coordination</w:t>
      </w:r>
    </w:p>
    <w:p w14:paraId="6EFDC4D0" w14:textId="1FA3025B" w:rsidR="003000DA" w:rsidRPr="00FE2195" w:rsidRDefault="003000DA" w:rsidP="00FE2195">
      <w:pPr>
        <w:pStyle w:val="ListParagraph"/>
        <w:spacing w:after="0" w:line="240" w:lineRule="auto"/>
        <w:rPr>
          <w:rFonts w:ascii="Arial" w:eastAsia="MS Mincho" w:hAnsi="Arial" w:cs="Arial"/>
          <w:color w:val="000000"/>
          <w:sz w:val="24"/>
          <w:szCs w:val="24"/>
        </w:rPr>
      </w:pPr>
      <w:r w:rsidRPr="00FE2195">
        <w:rPr>
          <w:rFonts w:ascii="Arial" w:eastAsia="MS Mincho" w:hAnsi="Arial" w:cs="Arial"/>
          <w:color w:val="000000"/>
          <w:sz w:val="24"/>
          <w:szCs w:val="24"/>
        </w:rPr>
        <w:t xml:space="preserve">Definition: Establish and maintain a unified and coordinated operational structure and process that appropriately integrates all critical stakeholders and supports the execution of core capabilities. </w:t>
      </w:r>
    </w:p>
    <w:p w14:paraId="3E51A0C5" w14:textId="77777777" w:rsidR="002650A3" w:rsidRPr="00FE2195" w:rsidRDefault="002650A3" w:rsidP="00E23D73">
      <w:pPr>
        <w:pStyle w:val="Header"/>
        <w:spacing w:line="276" w:lineRule="auto"/>
        <w:contextualSpacing/>
        <w:rPr>
          <w:rFonts w:cs="Arial"/>
          <w:noProof/>
          <w:color w:val="EB6E1F"/>
          <w:sz w:val="30"/>
          <w:szCs w:val="30"/>
        </w:rPr>
      </w:pPr>
    </w:p>
    <w:p w14:paraId="03D925FB" w14:textId="49C75235" w:rsidR="002650A3" w:rsidRPr="00FE2195" w:rsidRDefault="002C7522" w:rsidP="00E23D73">
      <w:pPr>
        <w:pStyle w:val="Heading1"/>
        <w:rPr>
          <w:rFonts w:cs="Arial"/>
          <w:noProof/>
        </w:rPr>
      </w:pPr>
      <w:r w:rsidRPr="00FE2195">
        <w:rPr>
          <w:rFonts w:cs="Arial"/>
          <w:noProof/>
          <w:color w:val="0079C2"/>
          <w:sz w:val="30"/>
          <w:szCs w:val="30"/>
        </w:rPr>
        <w:br w:type="page"/>
      </w:r>
      <w:r w:rsidR="00307F30" w:rsidRPr="00FE2195">
        <w:rPr>
          <w:rFonts w:cs="Arial"/>
          <w:noProof/>
        </w:rPr>
        <w:lastRenderedPageBreak/>
        <w:t xml:space="preserve">Proposed Objectives </w:t>
      </w:r>
    </w:p>
    <w:p w14:paraId="5948ADF9" w14:textId="46F49EBD" w:rsidR="00F12F59" w:rsidRPr="00FE2195" w:rsidRDefault="00307F30" w:rsidP="00E23D73">
      <w:pPr>
        <w:pStyle w:val="Heading2"/>
        <w:rPr>
          <w:rFonts w:cs="Arial"/>
        </w:rPr>
      </w:pPr>
      <w:r w:rsidRPr="00FE2195">
        <w:rPr>
          <w:rFonts w:cs="Arial"/>
        </w:rPr>
        <w:t>Objective One</w:t>
      </w:r>
    </w:p>
    <w:p w14:paraId="05FEB7B6" w14:textId="71296211" w:rsidR="003000DA" w:rsidRPr="00FE2195" w:rsidRDefault="00605757" w:rsidP="00E23D73">
      <w:pPr>
        <w:pStyle w:val="Header"/>
        <w:tabs>
          <w:tab w:val="left" w:pos="1800"/>
        </w:tabs>
        <w:spacing w:after="160" w:line="276" w:lineRule="auto"/>
        <w:contextualSpacing/>
        <w:rPr>
          <w:rFonts w:cs="Arial"/>
          <w:noProof/>
          <w:sz w:val="28"/>
          <w:szCs w:val="28"/>
        </w:rPr>
      </w:pPr>
      <w:r w:rsidRPr="00FE2195">
        <w:rPr>
          <w:rFonts w:cs="Arial"/>
          <w:noProof/>
          <w:sz w:val="24"/>
          <w:szCs w:val="24"/>
        </w:rPr>
        <w:t>For first-arriving units, conduct initial assessment (size up), activate the Incident Command System (ICS) and assign an Incident Command (IC) for operations</w:t>
      </w:r>
      <w:r w:rsidR="0029555C" w:rsidRPr="00FE2195">
        <w:rPr>
          <w:rFonts w:cs="Arial"/>
          <w:noProof/>
          <w:sz w:val="24"/>
          <w:szCs w:val="24"/>
        </w:rPr>
        <w:t xml:space="preserve"> </w:t>
      </w:r>
      <w:r w:rsidR="00ED1F4C" w:rsidRPr="00FE2195">
        <w:rPr>
          <w:rFonts w:cs="Arial"/>
          <w:sz w:val="24"/>
          <w:szCs w:val="24"/>
        </w:rPr>
        <w:t xml:space="preserve">within </w:t>
      </w:r>
      <w:r w:rsidR="000A0FB7" w:rsidRPr="00FE2195">
        <w:rPr>
          <w:rFonts w:cs="Arial"/>
          <w:sz w:val="24"/>
          <w:szCs w:val="24"/>
          <w:highlight w:val="lightGray"/>
        </w:rPr>
        <w:t>five (5) minutes</w:t>
      </w:r>
      <w:r w:rsidR="000A0FB7" w:rsidRPr="00FE2195">
        <w:rPr>
          <w:rFonts w:cs="Arial"/>
          <w:sz w:val="24"/>
          <w:szCs w:val="24"/>
        </w:rPr>
        <w:t xml:space="preserve"> </w:t>
      </w:r>
      <w:r w:rsidR="003000DA" w:rsidRPr="00FE2195">
        <w:rPr>
          <w:rFonts w:cs="Arial"/>
          <w:sz w:val="24"/>
          <w:szCs w:val="24"/>
        </w:rPr>
        <w:t xml:space="preserve">of arriving on scene. </w:t>
      </w:r>
      <w:r w:rsidR="003000DA" w:rsidRPr="00FE2195">
        <w:rPr>
          <w:rFonts w:cs="Arial"/>
          <w:i/>
          <w:sz w:val="24"/>
          <w:szCs w:val="24"/>
        </w:rPr>
        <w:t>FEMA Core Capability: Operational Coordination</w:t>
      </w:r>
    </w:p>
    <w:p w14:paraId="17DA63A9" w14:textId="77777777" w:rsidR="003000DA" w:rsidRPr="00FE2195" w:rsidRDefault="003000DA" w:rsidP="00E23D73">
      <w:pPr>
        <w:pStyle w:val="NoSpacing"/>
        <w:spacing w:line="276" w:lineRule="auto"/>
        <w:rPr>
          <w:rFonts w:ascii="Arial" w:hAnsi="Arial" w:cs="Arial"/>
          <w:noProof/>
          <w:sz w:val="24"/>
          <w:szCs w:val="24"/>
        </w:rPr>
      </w:pPr>
      <w:r w:rsidRPr="00FE2195">
        <w:rPr>
          <w:rFonts w:ascii="Arial" w:hAnsi="Arial" w:cs="Arial"/>
          <w:noProof/>
          <w:sz w:val="24"/>
          <w:szCs w:val="24"/>
        </w:rPr>
        <w:t>Sample Task(s):</w:t>
      </w:r>
    </w:p>
    <w:p w14:paraId="302E1A1F" w14:textId="38235E24" w:rsidR="003000DA" w:rsidRPr="00FE2195" w:rsidRDefault="003000DA" w:rsidP="00FE2195">
      <w:pPr>
        <w:pStyle w:val="Header"/>
        <w:numPr>
          <w:ilvl w:val="0"/>
          <w:numId w:val="20"/>
        </w:numPr>
        <w:tabs>
          <w:tab w:val="left" w:pos="2160"/>
        </w:tabs>
        <w:spacing w:after="160" w:line="276" w:lineRule="auto"/>
        <w:contextualSpacing/>
        <w:rPr>
          <w:rFonts w:cs="Arial"/>
          <w:noProof/>
          <w:sz w:val="24"/>
          <w:szCs w:val="24"/>
        </w:rPr>
      </w:pPr>
      <w:r w:rsidRPr="00FE2195">
        <w:rPr>
          <w:rFonts w:cs="Arial"/>
          <w:noProof/>
          <w:sz w:val="24"/>
          <w:szCs w:val="24"/>
        </w:rPr>
        <w:t>Initiate and implement ICS.</w:t>
      </w:r>
      <w:r w:rsidRPr="00FE2195">
        <w:rPr>
          <w:rFonts w:cs="Arial"/>
          <w:sz w:val="24"/>
          <w:szCs w:val="24"/>
        </w:rPr>
        <w:t xml:space="preserve"> </w:t>
      </w:r>
    </w:p>
    <w:p w14:paraId="09406A28" w14:textId="6F4B6D00" w:rsidR="00605757" w:rsidRPr="00FE2195" w:rsidRDefault="00605757" w:rsidP="00FE2195">
      <w:pPr>
        <w:pStyle w:val="Header"/>
        <w:numPr>
          <w:ilvl w:val="0"/>
          <w:numId w:val="20"/>
        </w:numPr>
        <w:tabs>
          <w:tab w:val="left" w:pos="1800"/>
        </w:tabs>
        <w:spacing w:after="160" w:line="276" w:lineRule="auto"/>
        <w:contextualSpacing/>
        <w:rPr>
          <w:rFonts w:cs="Arial"/>
          <w:noProof/>
          <w:sz w:val="24"/>
          <w:szCs w:val="24"/>
        </w:rPr>
      </w:pPr>
      <w:r w:rsidRPr="00FE2195">
        <w:rPr>
          <w:rFonts w:cs="Arial"/>
          <w:noProof/>
          <w:sz w:val="24"/>
          <w:szCs w:val="24"/>
        </w:rPr>
        <w:t>Conduct initial assessment/size up (if first unit on scene)</w:t>
      </w:r>
      <w:r w:rsidR="00D42225" w:rsidRPr="00FE2195">
        <w:rPr>
          <w:rFonts w:cs="Arial"/>
          <w:noProof/>
          <w:sz w:val="24"/>
          <w:szCs w:val="24"/>
        </w:rPr>
        <w:t>.</w:t>
      </w:r>
    </w:p>
    <w:p w14:paraId="16AAF875" w14:textId="581E5931" w:rsidR="00605757" w:rsidRPr="00FE2195" w:rsidRDefault="00605757" w:rsidP="00FE2195">
      <w:pPr>
        <w:pStyle w:val="Header"/>
        <w:numPr>
          <w:ilvl w:val="0"/>
          <w:numId w:val="20"/>
        </w:numPr>
        <w:tabs>
          <w:tab w:val="left" w:pos="2160"/>
        </w:tabs>
        <w:spacing w:after="160" w:line="276" w:lineRule="auto"/>
        <w:contextualSpacing/>
        <w:rPr>
          <w:rFonts w:cs="Arial"/>
          <w:noProof/>
          <w:sz w:val="24"/>
          <w:szCs w:val="24"/>
        </w:rPr>
      </w:pPr>
      <w:r w:rsidRPr="00FE2195">
        <w:rPr>
          <w:rFonts w:cs="Arial"/>
          <w:noProof/>
          <w:sz w:val="24"/>
          <w:szCs w:val="24"/>
        </w:rPr>
        <w:t>Assign an Incident Commander</w:t>
      </w:r>
      <w:r w:rsidR="00D42225" w:rsidRPr="00FE2195">
        <w:rPr>
          <w:rFonts w:cs="Arial"/>
          <w:noProof/>
          <w:sz w:val="24"/>
          <w:szCs w:val="24"/>
        </w:rPr>
        <w:t>.</w:t>
      </w:r>
    </w:p>
    <w:p w14:paraId="380A4BF7" w14:textId="00B93D4B" w:rsidR="00605757" w:rsidRPr="00FE2195" w:rsidRDefault="00605757" w:rsidP="00FE2195">
      <w:pPr>
        <w:pStyle w:val="Header"/>
        <w:numPr>
          <w:ilvl w:val="0"/>
          <w:numId w:val="20"/>
        </w:numPr>
        <w:tabs>
          <w:tab w:val="left" w:pos="2160"/>
        </w:tabs>
        <w:spacing w:after="160" w:line="276" w:lineRule="auto"/>
        <w:contextualSpacing/>
        <w:rPr>
          <w:rFonts w:cs="Arial"/>
          <w:noProof/>
          <w:sz w:val="24"/>
          <w:szCs w:val="24"/>
        </w:rPr>
      </w:pPr>
      <w:r w:rsidRPr="00FE2195">
        <w:rPr>
          <w:rFonts w:cs="Arial"/>
          <w:noProof/>
          <w:sz w:val="24"/>
          <w:szCs w:val="24"/>
        </w:rPr>
        <w:t>Incident Commander should declare a M</w:t>
      </w:r>
      <w:r w:rsidR="0029555C" w:rsidRPr="00FE2195">
        <w:rPr>
          <w:rFonts w:cs="Arial"/>
          <w:noProof/>
          <w:sz w:val="24"/>
          <w:szCs w:val="24"/>
        </w:rPr>
        <w:t xml:space="preserve">ass </w:t>
      </w:r>
      <w:r w:rsidRPr="00FE2195">
        <w:rPr>
          <w:rFonts w:cs="Arial"/>
          <w:noProof/>
          <w:sz w:val="24"/>
          <w:szCs w:val="24"/>
        </w:rPr>
        <w:t>Casualty Incident</w:t>
      </w:r>
      <w:r w:rsidR="00CD0B64" w:rsidRPr="00FE2195">
        <w:rPr>
          <w:rFonts w:cs="Arial"/>
          <w:noProof/>
          <w:sz w:val="24"/>
          <w:szCs w:val="24"/>
        </w:rPr>
        <w:t xml:space="preserve"> (MCI)</w:t>
      </w:r>
      <w:r w:rsidRPr="00FE2195">
        <w:rPr>
          <w:rFonts w:cs="Arial"/>
          <w:noProof/>
          <w:sz w:val="24"/>
          <w:szCs w:val="24"/>
        </w:rPr>
        <w:t xml:space="preserve"> based on scene size-up and activate a Medical Branch Director or Medical Group Supervisor for patient care</w:t>
      </w:r>
      <w:r w:rsidR="00D42225" w:rsidRPr="00FE2195">
        <w:rPr>
          <w:rFonts w:cs="Arial"/>
          <w:noProof/>
          <w:sz w:val="24"/>
          <w:szCs w:val="24"/>
        </w:rPr>
        <w:t>.</w:t>
      </w:r>
    </w:p>
    <w:p w14:paraId="301BAF4D" w14:textId="5BA40735" w:rsidR="00605757" w:rsidRPr="00FE2195" w:rsidRDefault="00DF6556" w:rsidP="00FE2195">
      <w:pPr>
        <w:pStyle w:val="Header"/>
        <w:numPr>
          <w:ilvl w:val="0"/>
          <w:numId w:val="20"/>
        </w:numPr>
        <w:tabs>
          <w:tab w:val="left" w:pos="1800"/>
        </w:tabs>
        <w:spacing w:after="160" w:line="276" w:lineRule="auto"/>
        <w:contextualSpacing/>
        <w:rPr>
          <w:rFonts w:cs="Arial"/>
          <w:sz w:val="24"/>
          <w:szCs w:val="24"/>
        </w:rPr>
      </w:pPr>
      <w:r w:rsidRPr="00FE2195">
        <w:rPr>
          <w:rFonts w:cs="Arial"/>
          <w:sz w:val="24"/>
          <w:szCs w:val="24"/>
        </w:rPr>
        <w:t xml:space="preserve">Establish a </w:t>
      </w:r>
      <w:r w:rsidR="00605757" w:rsidRPr="00FE2195">
        <w:rPr>
          <w:rFonts w:cs="Arial"/>
          <w:sz w:val="24"/>
          <w:szCs w:val="24"/>
        </w:rPr>
        <w:t>perimeter around the accident site/debris field within</w:t>
      </w:r>
      <w:r w:rsidR="00FA1801" w:rsidRPr="00FE2195">
        <w:rPr>
          <w:rFonts w:cs="Arial"/>
          <w:sz w:val="24"/>
          <w:szCs w:val="24"/>
        </w:rPr>
        <w:t xml:space="preserve"> </w:t>
      </w:r>
      <w:r w:rsidR="000A0FB7" w:rsidRPr="00FE2195">
        <w:rPr>
          <w:rFonts w:cs="Arial"/>
          <w:sz w:val="24"/>
          <w:szCs w:val="24"/>
          <w:highlight w:val="lightGray"/>
        </w:rPr>
        <w:t>twenty (20)</w:t>
      </w:r>
      <w:r w:rsidR="001D106B" w:rsidRPr="00FE2195">
        <w:rPr>
          <w:rFonts w:cs="Arial"/>
          <w:sz w:val="24"/>
          <w:szCs w:val="24"/>
          <w:highlight w:val="lightGray"/>
        </w:rPr>
        <w:t xml:space="preserve"> minutes</w:t>
      </w:r>
      <w:r w:rsidR="00605757" w:rsidRPr="00FE2195">
        <w:rPr>
          <w:rFonts w:cs="Arial"/>
          <w:sz w:val="24"/>
          <w:szCs w:val="24"/>
        </w:rPr>
        <w:t xml:space="preserve"> of arriving on scene (if first unit on scene). </w:t>
      </w:r>
    </w:p>
    <w:p w14:paraId="4398858C" w14:textId="2FD44725" w:rsidR="003000DA" w:rsidRPr="00FE2195" w:rsidRDefault="003000DA" w:rsidP="00FE2195">
      <w:pPr>
        <w:pStyle w:val="Header"/>
        <w:numPr>
          <w:ilvl w:val="0"/>
          <w:numId w:val="20"/>
        </w:numPr>
        <w:tabs>
          <w:tab w:val="left" w:pos="2160"/>
        </w:tabs>
        <w:spacing w:after="160" w:line="276" w:lineRule="auto"/>
        <w:contextualSpacing/>
        <w:rPr>
          <w:rFonts w:cs="Arial"/>
          <w:noProof/>
          <w:sz w:val="24"/>
          <w:szCs w:val="24"/>
        </w:rPr>
      </w:pPr>
      <w:r w:rsidRPr="00FE2195">
        <w:rPr>
          <w:rFonts w:cs="Arial"/>
          <w:noProof/>
          <w:sz w:val="24"/>
          <w:szCs w:val="24"/>
        </w:rPr>
        <w:t xml:space="preserve">Transition from Incident Command to Unifed Command for incidents involving multiple jurisdictions, a single jurisdiction with multi-agency involvement or to Area Command with multi-jurisdictional involvement. </w:t>
      </w:r>
    </w:p>
    <w:p w14:paraId="4D48349C" w14:textId="7DBA2257" w:rsidR="003000DA" w:rsidRPr="00FE2195" w:rsidRDefault="003000DA" w:rsidP="00FE2195">
      <w:pPr>
        <w:pStyle w:val="Header"/>
        <w:numPr>
          <w:ilvl w:val="0"/>
          <w:numId w:val="20"/>
        </w:numPr>
        <w:tabs>
          <w:tab w:val="left" w:pos="2160"/>
        </w:tabs>
        <w:spacing w:after="160" w:line="276" w:lineRule="auto"/>
        <w:contextualSpacing/>
        <w:rPr>
          <w:rFonts w:cs="Arial"/>
          <w:noProof/>
          <w:sz w:val="24"/>
          <w:szCs w:val="24"/>
        </w:rPr>
      </w:pPr>
      <w:r w:rsidRPr="00FE2195">
        <w:rPr>
          <w:rFonts w:cs="Arial"/>
          <w:noProof/>
          <w:sz w:val="24"/>
          <w:szCs w:val="24"/>
        </w:rPr>
        <w:t>Make appropriate notifications</w:t>
      </w:r>
      <w:r w:rsidRPr="00FE2195">
        <w:rPr>
          <w:rFonts w:cs="Arial"/>
          <w:sz w:val="24"/>
          <w:szCs w:val="24"/>
        </w:rPr>
        <w:t xml:space="preserve">. </w:t>
      </w:r>
    </w:p>
    <w:p w14:paraId="66171BF6" w14:textId="5138ADBE" w:rsidR="003000DA" w:rsidRPr="00FE2195" w:rsidRDefault="003000DA" w:rsidP="00FE2195">
      <w:pPr>
        <w:pStyle w:val="Header"/>
        <w:numPr>
          <w:ilvl w:val="0"/>
          <w:numId w:val="20"/>
        </w:numPr>
        <w:tabs>
          <w:tab w:val="left" w:pos="2160"/>
        </w:tabs>
        <w:spacing w:after="160" w:line="276" w:lineRule="auto"/>
        <w:contextualSpacing/>
        <w:rPr>
          <w:rFonts w:cs="Arial"/>
          <w:noProof/>
          <w:sz w:val="24"/>
          <w:szCs w:val="24"/>
        </w:rPr>
      </w:pPr>
      <w:r w:rsidRPr="00FE2195">
        <w:rPr>
          <w:rFonts w:cs="Arial"/>
          <w:noProof/>
          <w:sz w:val="24"/>
          <w:szCs w:val="24"/>
        </w:rPr>
        <w:t>Coordinate operations with specialized emergency response teams (e.g. HAZMAT)</w:t>
      </w:r>
      <w:r w:rsidR="00D42225" w:rsidRPr="00FE2195">
        <w:rPr>
          <w:rFonts w:cs="Arial"/>
          <w:noProof/>
          <w:sz w:val="24"/>
          <w:szCs w:val="24"/>
        </w:rPr>
        <w:t>.</w:t>
      </w:r>
    </w:p>
    <w:p w14:paraId="16A45A50" w14:textId="77777777" w:rsidR="00F12F59" w:rsidRPr="00FE2195" w:rsidRDefault="00F12F59" w:rsidP="00E23D73">
      <w:pPr>
        <w:pStyle w:val="Header"/>
        <w:rPr>
          <w:rFonts w:cs="Arial"/>
          <w:noProof/>
        </w:rPr>
      </w:pPr>
    </w:p>
    <w:p w14:paraId="781197C6" w14:textId="1E82644E" w:rsidR="00F66298" w:rsidRPr="00FE2195" w:rsidRDefault="00307F30" w:rsidP="00E23D73">
      <w:pPr>
        <w:pStyle w:val="Heading2"/>
        <w:rPr>
          <w:rFonts w:cs="Arial"/>
          <w:noProof/>
        </w:rPr>
      </w:pPr>
      <w:r w:rsidRPr="00FE2195">
        <w:rPr>
          <w:rFonts w:cs="Arial"/>
          <w:noProof/>
        </w:rPr>
        <w:t>Objective Two</w:t>
      </w:r>
    </w:p>
    <w:p w14:paraId="55F87632" w14:textId="4F570197" w:rsidR="00F66298" w:rsidRPr="00FE2195" w:rsidRDefault="00646FEC" w:rsidP="00E23D73">
      <w:pPr>
        <w:pStyle w:val="Header"/>
        <w:tabs>
          <w:tab w:val="left" w:pos="2160"/>
        </w:tabs>
        <w:spacing w:after="160" w:line="276" w:lineRule="auto"/>
        <w:contextualSpacing/>
        <w:rPr>
          <w:rFonts w:cs="Arial"/>
          <w:noProof/>
          <w:sz w:val="24"/>
          <w:szCs w:val="24"/>
        </w:rPr>
      </w:pPr>
      <w:r w:rsidRPr="00FE2195">
        <w:rPr>
          <w:rFonts w:cs="Arial"/>
          <w:noProof/>
          <w:sz w:val="24"/>
          <w:szCs w:val="24"/>
        </w:rPr>
        <w:t xml:space="preserve">Initiate the Patient Movement Plan within </w:t>
      </w:r>
      <w:r w:rsidR="000A0FB7" w:rsidRPr="00FE2195">
        <w:rPr>
          <w:rFonts w:cs="Arial"/>
          <w:noProof/>
          <w:sz w:val="24"/>
          <w:szCs w:val="24"/>
          <w:highlight w:val="lightGray"/>
        </w:rPr>
        <w:t>thirty-five (35)</w:t>
      </w:r>
      <w:r w:rsidR="001D106B" w:rsidRPr="00FE2195">
        <w:rPr>
          <w:rFonts w:cs="Arial"/>
          <w:noProof/>
          <w:sz w:val="24"/>
          <w:szCs w:val="24"/>
          <w:highlight w:val="lightGray"/>
        </w:rPr>
        <w:t xml:space="preserve"> minutes</w:t>
      </w:r>
      <w:r w:rsidRPr="00FE2195">
        <w:rPr>
          <w:rFonts w:cs="Arial"/>
          <w:noProof/>
          <w:sz w:val="24"/>
          <w:szCs w:val="24"/>
        </w:rPr>
        <w:t xml:space="preserve"> of arriving on scene. </w:t>
      </w:r>
      <w:r w:rsidR="007A5048" w:rsidRPr="00FE2195">
        <w:rPr>
          <w:rFonts w:cs="Arial"/>
          <w:i/>
          <w:sz w:val="24"/>
          <w:szCs w:val="24"/>
        </w:rPr>
        <w:t>FEMA Core Capability: Public Health and Medical Services</w:t>
      </w:r>
      <w:r w:rsidR="007A5048" w:rsidRPr="00FE2195">
        <w:rPr>
          <w:rFonts w:cs="Arial"/>
          <w:noProof/>
          <w:sz w:val="24"/>
          <w:szCs w:val="24"/>
        </w:rPr>
        <w:t xml:space="preserve"> </w:t>
      </w:r>
    </w:p>
    <w:p w14:paraId="37DB5254" w14:textId="77777777" w:rsidR="00F66298" w:rsidRPr="00FE2195" w:rsidRDefault="00F66298" w:rsidP="00E23D73">
      <w:pPr>
        <w:pStyle w:val="Header"/>
        <w:tabs>
          <w:tab w:val="left" w:pos="2160"/>
        </w:tabs>
        <w:spacing w:after="160" w:line="276" w:lineRule="auto"/>
        <w:contextualSpacing/>
        <w:rPr>
          <w:rFonts w:cs="Arial"/>
          <w:noProof/>
          <w:sz w:val="24"/>
          <w:szCs w:val="24"/>
        </w:rPr>
      </w:pPr>
    </w:p>
    <w:p w14:paraId="73F22526" w14:textId="03F66296" w:rsidR="00F66298" w:rsidRPr="00FE2195" w:rsidRDefault="00646FEC" w:rsidP="00E23D73">
      <w:pPr>
        <w:pStyle w:val="Header"/>
        <w:tabs>
          <w:tab w:val="left" w:pos="2160"/>
        </w:tabs>
        <w:spacing w:after="160" w:line="276" w:lineRule="auto"/>
        <w:contextualSpacing/>
        <w:rPr>
          <w:rFonts w:cs="Arial"/>
          <w:noProof/>
          <w:sz w:val="24"/>
          <w:szCs w:val="24"/>
        </w:rPr>
      </w:pPr>
      <w:r w:rsidRPr="00FE2195">
        <w:rPr>
          <w:rFonts w:cs="Arial"/>
          <w:noProof/>
          <w:sz w:val="24"/>
          <w:szCs w:val="24"/>
        </w:rPr>
        <w:t>Sample Task(s):</w:t>
      </w:r>
    </w:p>
    <w:p w14:paraId="593BF4A3" w14:textId="2841BE41" w:rsidR="00605757" w:rsidRPr="00FE2195" w:rsidRDefault="00605757" w:rsidP="00FE2195">
      <w:pPr>
        <w:pStyle w:val="Header"/>
        <w:numPr>
          <w:ilvl w:val="0"/>
          <w:numId w:val="22"/>
        </w:numPr>
        <w:tabs>
          <w:tab w:val="left" w:pos="2160"/>
        </w:tabs>
        <w:spacing w:after="160" w:line="276" w:lineRule="auto"/>
        <w:contextualSpacing/>
        <w:rPr>
          <w:rFonts w:cs="Arial"/>
          <w:noProof/>
          <w:sz w:val="24"/>
          <w:szCs w:val="24"/>
        </w:rPr>
      </w:pPr>
      <w:r w:rsidRPr="00FE2195">
        <w:rPr>
          <w:rFonts w:cs="Arial"/>
          <w:noProof/>
          <w:sz w:val="24"/>
          <w:szCs w:val="24"/>
        </w:rPr>
        <w:t>Begin patient triage and treatment via Treatment Unit Leader</w:t>
      </w:r>
      <w:r w:rsidR="00D42225" w:rsidRPr="00FE2195">
        <w:rPr>
          <w:rFonts w:cs="Arial"/>
          <w:noProof/>
          <w:sz w:val="24"/>
          <w:szCs w:val="24"/>
        </w:rPr>
        <w:t>.</w:t>
      </w:r>
    </w:p>
    <w:p w14:paraId="6C24FE9C" w14:textId="5F92A573" w:rsidR="00605757" w:rsidRPr="00FE2195" w:rsidRDefault="00605757" w:rsidP="00FE2195">
      <w:pPr>
        <w:pStyle w:val="Header"/>
        <w:numPr>
          <w:ilvl w:val="0"/>
          <w:numId w:val="22"/>
        </w:numPr>
        <w:tabs>
          <w:tab w:val="left" w:pos="2160"/>
        </w:tabs>
        <w:spacing w:after="160" w:line="276" w:lineRule="auto"/>
        <w:contextualSpacing/>
        <w:rPr>
          <w:rFonts w:cs="Arial"/>
          <w:noProof/>
          <w:sz w:val="24"/>
          <w:szCs w:val="24"/>
        </w:rPr>
      </w:pPr>
      <w:r w:rsidRPr="00FE2195">
        <w:rPr>
          <w:rFonts w:cs="Arial"/>
          <w:noProof/>
          <w:sz w:val="24"/>
          <w:szCs w:val="24"/>
        </w:rPr>
        <w:t>Establish Treatment Areas and Casualty Collection Points (CCPs)</w:t>
      </w:r>
      <w:r w:rsidR="00553BE1" w:rsidRPr="00FE2195">
        <w:rPr>
          <w:rFonts w:cs="Arial"/>
          <w:noProof/>
          <w:sz w:val="24"/>
          <w:szCs w:val="24"/>
        </w:rPr>
        <w:t>.</w:t>
      </w:r>
    </w:p>
    <w:p w14:paraId="2B880B55" w14:textId="41B8B7B1" w:rsidR="00F66298" w:rsidRPr="00FE2195" w:rsidRDefault="00646FEC" w:rsidP="00FE2195">
      <w:pPr>
        <w:pStyle w:val="Header"/>
        <w:numPr>
          <w:ilvl w:val="0"/>
          <w:numId w:val="22"/>
        </w:numPr>
        <w:tabs>
          <w:tab w:val="left" w:pos="2160"/>
        </w:tabs>
        <w:spacing w:after="160" w:line="276" w:lineRule="auto"/>
        <w:contextualSpacing/>
        <w:rPr>
          <w:rFonts w:cs="Arial"/>
          <w:noProof/>
          <w:sz w:val="24"/>
          <w:szCs w:val="24"/>
        </w:rPr>
      </w:pPr>
      <w:r w:rsidRPr="00FE2195">
        <w:rPr>
          <w:rFonts w:cs="Arial"/>
          <w:noProof/>
          <w:sz w:val="24"/>
          <w:szCs w:val="24"/>
        </w:rPr>
        <w:t>Initiate a patient tracking system</w:t>
      </w:r>
      <w:r w:rsidR="00605757" w:rsidRPr="00FE2195">
        <w:rPr>
          <w:rFonts w:cs="Arial"/>
          <w:noProof/>
          <w:sz w:val="24"/>
          <w:szCs w:val="24"/>
        </w:rPr>
        <w:t xml:space="preserve"> utilizing triage tags</w:t>
      </w:r>
      <w:r w:rsidR="00D42225" w:rsidRPr="00FE2195">
        <w:rPr>
          <w:rFonts w:cs="Arial"/>
          <w:noProof/>
          <w:sz w:val="24"/>
          <w:szCs w:val="24"/>
        </w:rPr>
        <w:t>.</w:t>
      </w:r>
    </w:p>
    <w:p w14:paraId="5FDCCB83" w14:textId="5D7119DF" w:rsidR="00553BE1" w:rsidRPr="00FE2195" w:rsidRDefault="00605757" w:rsidP="00FE2195">
      <w:pPr>
        <w:pStyle w:val="Header"/>
        <w:numPr>
          <w:ilvl w:val="0"/>
          <w:numId w:val="22"/>
        </w:numPr>
        <w:tabs>
          <w:tab w:val="left" w:pos="2160"/>
        </w:tabs>
        <w:spacing w:after="160" w:line="276" w:lineRule="auto"/>
        <w:contextualSpacing/>
        <w:rPr>
          <w:rFonts w:cs="Arial"/>
          <w:noProof/>
          <w:sz w:val="24"/>
          <w:szCs w:val="24"/>
        </w:rPr>
      </w:pPr>
      <w:r w:rsidRPr="00FE2195">
        <w:rPr>
          <w:rFonts w:cs="Arial"/>
          <w:noProof/>
          <w:sz w:val="24"/>
          <w:szCs w:val="24"/>
        </w:rPr>
        <w:t>Establish a patient transport area via Transport Unit Leader</w:t>
      </w:r>
      <w:r w:rsidR="00CD0B64" w:rsidRPr="00FE2195">
        <w:rPr>
          <w:rFonts w:cs="Arial"/>
          <w:noProof/>
          <w:sz w:val="24"/>
          <w:szCs w:val="24"/>
        </w:rPr>
        <w:t>.</w:t>
      </w:r>
    </w:p>
    <w:p w14:paraId="03917DB2" w14:textId="77777777" w:rsidR="00553BE1" w:rsidRPr="00FE2195" w:rsidRDefault="00553BE1" w:rsidP="00E23D73">
      <w:pPr>
        <w:pStyle w:val="Header"/>
        <w:tabs>
          <w:tab w:val="left" w:pos="2160"/>
        </w:tabs>
        <w:spacing w:line="276" w:lineRule="auto"/>
        <w:contextualSpacing/>
        <w:rPr>
          <w:rFonts w:cs="Arial"/>
          <w:noProof/>
          <w:sz w:val="20"/>
          <w:szCs w:val="20"/>
        </w:rPr>
      </w:pPr>
    </w:p>
    <w:p w14:paraId="2CFCFF13" w14:textId="75A6ABB8" w:rsidR="007A5048" w:rsidRPr="00FE2195" w:rsidRDefault="00307F30" w:rsidP="00E23D73">
      <w:pPr>
        <w:pStyle w:val="Heading2"/>
        <w:rPr>
          <w:rFonts w:cs="Arial"/>
          <w:noProof/>
        </w:rPr>
      </w:pPr>
      <w:r w:rsidRPr="00FE2195">
        <w:rPr>
          <w:rFonts w:cs="Arial"/>
          <w:noProof/>
        </w:rPr>
        <w:t>Objective Three</w:t>
      </w:r>
    </w:p>
    <w:p w14:paraId="00D23C7F" w14:textId="011C9A60" w:rsidR="007A5048" w:rsidRPr="00FE2195" w:rsidRDefault="007A5048" w:rsidP="00E23D73">
      <w:pPr>
        <w:tabs>
          <w:tab w:val="left" w:pos="1800"/>
        </w:tabs>
        <w:spacing w:after="0"/>
        <w:rPr>
          <w:rFonts w:ascii="Arial" w:hAnsi="Arial" w:cs="Arial"/>
          <w:i/>
          <w:sz w:val="24"/>
          <w:szCs w:val="24"/>
        </w:rPr>
      </w:pPr>
      <w:r w:rsidRPr="00FE2195">
        <w:rPr>
          <w:rFonts w:ascii="Arial" w:hAnsi="Arial" w:cs="Arial"/>
          <w:sz w:val="24"/>
          <w:szCs w:val="24"/>
        </w:rPr>
        <w:t>Coordinate with EMS agencies</w:t>
      </w:r>
      <w:r w:rsidR="00634C36" w:rsidRPr="00FE2195">
        <w:rPr>
          <w:rFonts w:ascii="Arial" w:hAnsi="Arial" w:cs="Arial"/>
          <w:sz w:val="24"/>
          <w:szCs w:val="24"/>
        </w:rPr>
        <w:t xml:space="preserve"> and/or MHOAC Program</w:t>
      </w:r>
      <w:r w:rsidRPr="00FE2195">
        <w:rPr>
          <w:rFonts w:ascii="Arial" w:hAnsi="Arial" w:cs="Arial"/>
          <w:sz w:val="24"/>
          <w:szCs w:val="24"/>
        </w:rPr>
        <w:t xml:space="preserve"> </w:t>
      </w:r>
      <w:r w:rsidR="00634C36" w:rsidRPr="00FE2195">
        <w:rPr>
          <w:rFonts w:ascii="Arial" w:hAnsi="Arial" w:cs="Arial"/>
          <w:sz w:val="24"/>
          <w:szCs w:val="24"/>
        </w:rPr>
        <w:t xml:space="preserve">for medical and health resource ordering, and </w:t>
      </w:r>
      <w:r w:rsidRPr="00FE2195">
        <w:rPr>
          <w:rFonts w:ascii="Arial" w:hAnsi="Arial" w:cs="Arial"/>
          <w:sz w:val="24"/>
          <w:szCs w:val="24"/>
        </w:rPr>
        <w:t xml:space="preserve">to identify staging </w:t>
      </w:r>
      <w:r w:rsidR="001D106B" w:rsidRPr="00FE2195">
        <w:rPr>
          <w:rFonts w:ascii="Arial" w:hAnsi="Arial" w:cs="Arial"/>
          <w:sz w:val="24"/>
          <w:szCs w:val="24"/>
        </w:rPr>
        <w:t>areas</w:t>
      </w:r>
      <w:r w:rsidRPr="00FE2195">
        <w:rPr>
          <w:rFonts w:ascii="Arial" w:hAnsi="Arial" w:cs="Arial"/>
          <w:sz w:val="24"/>
          <w:szCs w:val="24"/>
        </w:rPr>
        <w:t xml:space="preserve"> for ambulances</w:t>
      </w:r>
      <w:r w:rsidR="00605757" w:rsidRPr="00FE2195">
        <w:rPr>
          <w:rFonts w:ascii="Arial" w:hAnsi="Arial" w:cs="Arial"/>
          <w:sz w:val="24"/>
          <w:szCs w:val="24"/>
        </w:rPr>
        <w:t xml:space="preserve"> and additional EMS resources</w:t>
      </w:r>
      <w:r w:rsidRPr="00FE2195">
        <w:rPr>
          <w:rFonts w:ascii="Arial" w:hAnsi="Arial" w:cs="Arial"/>
          <w:sz w:val="24"/>
          <w:szCs w:val="24"/>
        </w:rPr>
        <w:t xml:space="preserve">. </w:t>
      </w:r>
      <w:r w:rsidRPr="00FE2195">
        <w:rPr>
          <w:rFonts w:ascii="Arial" w:hAnsi="Arial" w:cs="Arial"/>
          <w:i/>
          <w:sz w:val="24"/>
          <w:szCs w:val="24"/>
        </w:rPr>
        <w:t xml:space="preserve">FEMA Core Capability: Operational Coordination </w:t>
      </w:r>
    </w:p>
    <w:p w14:paraId="1C677748" w14:textId="77777777" w:rsidR="007A5048" w:rsidRPr="00FE2195" w:rsidRDefault="007A5048" w:rsidP="00E23D73">
      <w:pPr>
        <w:pStyle w:val="Header"/>
        <w:rPr>
          <w:rFonts w:cs="Arial"/>
          <w:noProof/>
          <w:sz w:val="24"/>
          <w:szCs w:val="24"/>
        </w:rPr>
      </w:pPr>
    </w:p>
    <w:p w14:paraId="4857BFE7" w14:textId="77777777" w:rsidR="007A5048" w:rsidRPr="00FE2195" w:rsidRDefault="007A5048" w:rsidP="00E23D73">
      <w:pPr>
        <w:pStyle w:val="Header"/>
        <w:tabs>
          <w:tab w:val="left" w:pos="1800"/>
        </w:tabs>
        <w:spacing w:after="160" w:line="276" w:lineRule="auto"/>
        <w:contextualSpacing/>
        <w:rPr>
          <w:rFonts w:cs="Arial"/>
          <w:noProof/>
          <w:sz w:val="24"/>
          <w:szCs w:val="24"/>
        </w:rPr>
      </w:pPr>
      <w:r w:rsidRPr="00FE2195">
        <w:rPr>
          <w:rFonts w:cs="Arial"/>
          <w:noProof/>
          <w:sz w:val="24"/>
          <w:szCs w:val="24"/>
        </w:rPr>
        <w:lastRenderedPageBreak/>
        <w:t>Sample Task(s):</w:t>
      </w:r>
    </w:p>
    <w:p w14:paraId="6969CF7A" w14:textId="39FDAFC6" w:rsidR="007A5048" w:rsidRPr="00FE2195" w:rsidRDefault="007A5048" w:rsidP="00FE2195">
      <w:pPr>
        <w:pStyle w:val="Header"/>
        <w:numPr>
          <w:ilvl w:val="0"/>
          <w:numId w:val="24"/>
        </w:numPr>
        <w:tabs>
          <w:tab w:val="left" w:pos="1800"/>
        </w:tabs>
        <w:spacing w:after="160" w:line="276" w:lineRule="auto"/>
        <w:contextualSpacing/>
        <w:rPr>
          <w:rFonts w:cs="Arial"/>
          <w:noProof/>
          <w:sz w:val="24"/>
          <w:szCs w:val="24"/>
        </w:rPr>
      </w:pPr>
      <w:r w:rsidRPr="00FE2195">
        <w:rPr>
          <w:rFonts w:cs="Arial"/>
          <w:noProof/>
          <w:sz w:val="24"/>
          <w:szCs w:val="24"/>
        </w:rPr>
        <w:t xml:space="preserve">Implement processes to order, track, assign and release incident resources. </w:t>
      </w:r>
    </w:p>
    <w:p w14:paraId="78A85D5C" w14:textId="17DE595F" w:rsidR="00553BE1" w:rsidRPr="00FE2195" w:rsidRDefault="007A5048" w:rsidP="00FE2195">
      <w:pPr>
        <w:pStyle w:val="Header"/>
        <w:numPr>
          <w:ilvl w:val="0"/>
          <w:numId w:val="24"/>
        </w:numPr>
        <w:tabs>
          <w:tab w:val="left" w:pos="1800"/>
        </w:tabs>
        <w:spacing w:after="160" w:line="276" w:lineRule="auto"/>
        <w:contextualSpacing/>
        <w:rPr>
          <w:rFonts w:cs="Arial"/>
          <w:i/>
          <w:noProof/>
          <w:sz w:val="24"/>
          <w:szCs w:val="24"/>
        </w:rPr>
      </w:pPr>
      <w:r w:rsidRPr="00FE2195">
        <w:rPr>
          <w:rFonts w:cs="Arial"/>
          <w:noProof/>
          <w:sz w:val="24"/>
          <w:szCs w:val="24"/>
        </w:rPr>
        <w:t xml:space="preserve">Direct and coordinate with arriving resources. </w:t>
      </w:r>
    </w:p>
    <w:p w14:paraId="0E6371DA" w14:textId="55239906" w:rsidR="00F12F59" w:rsidRPr="00FE2195" w:rsidRDefault="00307F30" w:rsidP="00E23D73">
      <w:pPr>
        <w:pStyle w:val="Heading2"/>
        <w:rPr>
          <w:rFonts w:cs="Arial"/>
          <w:noProof/>
        </w:rPr>
      </w:pPr>
      <w:r w:rsidRPr="00FE2195">
        <w:rPr>
          <w:rFonts w:cs="Arial"/>
          <w:noProof/>
        </w:rPr>
        <w:t>Objective Four</w:t>
      </w:r>
    </w:p>
    <w:p w14:paraId="18136E96" w14:textId="57E5E692" w:rsidR="00F12F59" w:rsidRPr="00FE2195" w:rsidRDefault="00F12F59" w:rsidP="00E23D73">
      <w:pPr>
        <w:pStyle w:val="Header"/>
        <w:tabs>
          <w:tab w:val="left" w:pos="1800"/>
        </w:tabs>
        <w:spacing w:after="160" w:line="276" w:lineRule="auto"/>
        <w:contextualSpacing/>
        <w:rPr>
          <w:rFonts w:cs="Arial"/>
          <w:sz w:val="24"/>
          <w:szCs w:val="24"/>
        </w:rPr>
      </w:pPr>
      <w:r w:rsidRPr="00FE2195">
        <w:rPr>
          <w:rFonts w:cs="Arial"/>
          <w:sz w:val="24"/>
          <w:szCs w:val="24"/>
        </w:rPr>
        <w:t xml:space="preserve">Activate Urban Search </w:t>
      </w:r>
      <w:r w:rsidR="00CD0B64" w:rsidRPr="00FE2195">
        <w:rPr>
          <w:rFonts w:cs="Arial"/>
          <w:sz w:val="24"/>
          <w:szCs w:val="24"/>
        </w:rPr>
        <w:t xml:space="preserve">and </w:t>
      </w:r>
      <w:r w:rsidRPr="00FE2195">
        <w:rPr>
          <w:rFonts w:cs="Arial"/>
          <w:sz w:val="24"/>
          <w:szCs w:val="24"/>
        </w:rPr>
        <w:t>Rescue task force within one hou</w:t>
      </w:r>
      <w:r w:rsidR="007A5048" w:rsidRPr="00FE2195">
        <w:rPr>
          <w:rFonts w:cs="Arial"/>
          <w:sz w:val="24"/>
          <w:szCs w:val="24"/>
        </w:rPr>
        <w:t>r of a</w:t>
      </w:r>
      <w:r w:rsidR="00735C87" w:rsidRPr="00FE2195">
        <w:rPr>
          <w:rFonts w:cs="Arial"/>
          <w:sz w:val="24"/>
          <w:szCs w:val="24"/>
        </w:rPr>
        <w:t>n</w:t>
      </w:r>
      <w:r w:rsidR="007A5048" w:rsidRPr="00FE2195">
        <w:rPr>
          <w:rFonts w:cs="Arial"/>
          <w:sz w:val="24"/>
          <w:szCs w:val="24"/>
        </w:rPr>
        <w:t xml:space="preserve"> </w:t>
      </w:r>
      <w:r w:rsidR="00735C87" w:rsidRPr="00FE2195">
        <w:rPr>
          <w:rFonts w:cs="Arial"/>
          <w:sz w:val="24"/>
          <w:szCs w:val="24"/>
        </w:rPr>
        <w:t>MCI.</w:t>
      </w:r>
      <w:r w:rsidR="007A5048" w:rsidRPr="00FE2195">
        <w:rPr>
          <w:rFonts w:cs="Arial"/>
          <w:sz w:val="24"/>
          <w:szCs w:val="24"/>
        </w:rPr>
        <w:t xml:space="preserve"> </w:t>
      </w:r>
      <w:r w:rsidR="007A5048" w:rsidRPr="00FE2195">
        <w:rPr>
          <w:rFonts w:cs="Arial"/>
          <w:i/>
          <w:sz w:val="24"/>
          <w:szCs w:val="24"/>
        </w:rPr>
        <w:t xml:space="preserve">FEMA Core </w:t>
      </w:r>
      <w:r w:rsidRPr="00FE2195">
        <w:rPr>
          <w:rFonts w:cs="Arial"/>
          <w:i/>
          <w:sz w:val="24"/>
          <w:szCs w:val="24"/>
        </w:rPr>
        <w:t>Capabi</w:t>
      </w:r>
      <w:r w:rsidR="007A5048" w:rsidRPr="00FE2195">
        <w:rPr>
          <w:rFonts w:cs="Arial"/>
          <w:i/>
          <w:sz w:val="24"/>
          <w:szCs w:val="24"/>
        </w:rPr>
        <w:t xml:space="preserve">lity: Operational Coordination </w:t>
      </w:r>
    </w:p>
    <w:p w14:paraId="3C863623" w14:textId="77777777" w:rsidR="00F12F59" w:rsidRPr="00FE2195" w:rsidRDefault="00F12F59" w:rsidP="00E23D73">
      <w:pPr>
        <w:pStyle w:val="Header"/>
        <w:tabs>
          <w:tab w:val="left" w:pos="1800"/>
        </w:tabs>
        <w:spacing w:after="160" w:line="276" w:lineRule="auto"/>
        <w:contextualSpacing/>
        <w:rPr>
          <w:rFonts w:cs="Arial"/>
          <w:b/>
          <w:sz w:val="24"/>
          <w:szCs w:val="24"/>
        </w:rPr>
      </w:pPr>
    </w:p>
    <w:p w14:paraId="03D7C368" w14:textId="77777777" w:rsidR="00F12F59" w:rsidRPr="00FE2195" w:rsidRDefault="00F12F59" w:rsidP="00E23D73">
      <w:pPr>
        <w:pStyle w:val="Header"/>
        <w:tabs>
          <w:tab w:val="left" w:pos="1800"/>
        </w:tabs>
        <w:spacing w:after="160" w:line="276" w:lineRule="auto"/>
        <w:contextualSpacing/>
        <w:rPr>
          <w:rFonts w:cs="Arial"/>
          <w:sz w:val="24"/>
          <w:szCs w:val="24"/>
        </w:rPr>
      </w:pPr>
      <w:r w:rsidRPr="00FE2195">
        <w:rPr>
          <w:rFonts w:cs="Arial"/>
          <w:sz w:val="24"/>
          <w:szCs w:val="24"/>
        </w:rPr>
        <w:t>Sample Task(s):</w:t>
      </w:r>
    </w:p>
    <w:p w14:paraId="4523EBD6" w14:textId="132297F9" w:rsidR="00F12F59" w:rsidRPr="00FE2195" w:rsidRDefault="00F12F59" w:rsidP="00FE2195">
      <w:pPr>
        <w:pStyle w:val="Header"/>
        <w:numPr>
          <w:ilvl w:val="0"/>
          <w:numId w:val="26"/>
        </w:numPr>
        <w:tabs>
          <w:tab w:val="left" w:pos="1800"/>
        </w:tabs>
        <w:spacing w:after="160" w:line="276" w:lineRule="auto"/>
        <w:contextualSpacing/>
        <w:rPr>
          <w:rFonts w:cs="Arial"/>
          <w:sz w:val="24"/>
          <w:szCs w:val="24"/>
        </w:rPr>
      </w:pPr>
      <w:r w:rsidRPr="00FE2195">
        <w:rPr>
          <w:rFonts w:cs="Arial"/>
          <w:sz w:val="24"/>
          <w:szCs w:val="24"/>
        </w:rPr>
        <w:t xml:space="preserve">Coordinate operations with specialized emergency response teams </w:t>
      </w:r>
      <w:r w:rsidR="009A1365" w:rsidRPr="00FE2195">
        <w:rPr>
          <w:rFonts w:cs="Arial"/>
          <w:sz w:val="24"/>
          <w:szCs w:val="24"/>
        </w:rPr>
        <w:t>(</w:t>
      </w:r>
      <w:proofErr w:type="gramStart"/>
      <w:r w:rsidR="009A1365" w:rsidRPr="00FE2195">
        <w:rPr>
          <w:rFonts w:cs="Arial"/>
          <w:sz w:val="24"/>
          <w:szCs w:val="24"/>
        </w:rPr>
        <w:t>e.g.</w:t>
      </w:r>
      <w:proofErr w:type="gramEnd"/>
      <w:r w:rsidR="009A1365" w:rsidRPr="00FE2195">
        <w:rPr>
          <w:rFonts w:cs="Arial"/>
          <w:sz w:val="24"/>
          <w:szCs w:val="24"/>
        </w:rPr>
        <w:t xml:space="preserve"> Urban Search and Rescue)</w:t>
      </w:r>
      <w:r w:rsidR="00D42225" w:rsidRPr="00FE2195">
        <w:rPr>
          <w:rFonts w:cs="Arial"/>
          <w:sz w:val="24"/>
          <w:szCs w:val="24"/>
        </w:rPr>
        <w:t>.</w:t>
      </w:r>
    </w:p>
    <w:p w14:paraId="312CE155" w14:textId="77777777" w:rsidR="00553BE1" w:rsidRPr="00FE2195" w:rsidRDefault="00553BE1" w:rsidP="00E23D73">
      <w:pPr>
        <w:pStyle w:val="Header"/>
        <w:tabs>
          <w:tab w:val="left" w:pos="1800"/>
        </w:tabs>
        <w:spacing w:line="276" w:lineRule="auto"/>
        <w:ind w:left="720"/>
        <w:contextualSpacing/>
        <w:rPr>
          <w:rFonts w:cs="Arial"/>
          <w:sz w:val="20"/>
          <w:szCs w:val="20"/>
        </w:rPr>
      </w:pPr>
    </w:p>
    <w:p w14:paraId="232DF037" w14:textId="64EC9D2F" w:rsidR="002A52BE" w:rsidRPr="00FE2195" w:rsidRDefault="00307F30" w:rsidP="00E23D73">
      <w:pPr>
        <w:pStyle w:val="Heading2"/>
        <w:rPr>
          <w:rFonts w:cs="Arial"/>
          <w:noProof/>
        </w:rPr>
      </w:pPr>
      <w:r w:rsidRPr="00FE2195">
        <w:rPr>
          <w:rFonts w:cs="Arial"/>
          <w:noProof/>
        </w:rPr>
        <w:t xml:space="preserve">Objective Five </w:t>
      </w:r>
    </w:p>
    <w:p w14:paraId="6B1B99A6" w14:textId="3119B76B" w:rsidR="00451DFE" w:rsidRPr="00FE2195" w:rsidRDefault="003C2ED3" w:rsidP="00E23D73">
      <w:pPr>
        <w:pStyle w:val="Header"/>
        <w:tabs>
          <w:tab w:val="left" w:pos="1800"/>
        </w:tabs>
        <w:spacing w:after="160" w:line="276" w:lineRule="auto"/>
        <w:contextualSpacing/>
        <w:rPr>
          <w:rFonts w:cs="Arial"/>
          <w:noProof/>
          <w:sz w:val="24"/>
          <w:szCs w:val="24"/>
        </w:rPr>
      </w:pPr>
      <w:r w:rsidRPr="00FE2195">
        <w:rPr>
          <w:rFonts w:cs="Arial"/>
          <w:noProof/>
          <w:sz w:val="24"/>
          <w:szCs w:val="24"/>
        </w:rPr>
        <w:t>Provide initial scene report to follow-on units and</w:t>
      </w:r>
      <w:r w:rsidR="0029555C" w:rsidRPr="00FE2195">
        <w:rPr>
          <w:rFonts w:cs="Arial"/>
          <w:noProof/>
          <w:sz w:val="24"/>
          <w:szCs w:val="24"/>
        </w:rPr>
        <w:t xml:space="preserve"> g</w:t>
      </w:r>
      <w:r w:rsidR="00451DFE" w:rsidRPr="00FE2195">
        <w:rPr>
          <w:rFonts w:cs="Arial"/>
          <w:noProof/>
          <w:sz w:val="24"/>
          <w:szCs w:val="24"/>
        </w:rPr>
        <w:t>ather, organize and document incident situation and resource information to maintain situational awareness, and share information horizontally and vertically w</w:t>
      </w:r>
      <w:r w:rsidR="009A1365" w:rsidRPr="00FE2195">
        <w:rPr>
          <w:rFonts w:cs="Arial"/>
          <w:noProof/>
          <w:sz w:val="24"/>
          <w:szCs w:val="24"/>
        </w:rPr>
        <w:t xml:space="preserve">ith stakeholders. </w:t>
      </w:r>
      <w:r w:rsidR="009A1365" w:rsidRPr="00FE2195">
        <w:rPr>
          <w:rFonts w:cs="Arial"/>
          <w:i/>
          <w:noProof/>
          <w:sz w:val="24"/>
          <w:szCs w:val="24"/>
        </w:rPr>
        <w:t xml:space="preserve">FEMA Core </w:t>
      </w:r>
      <w:r w:rsidR="00451DFE" w:rsidRPr="00FE2195">
        <w:rPr>
          <w:rFonts w:cs="Arial"/>
          <w:i/>
          <w:noProof/>
          <w:sz w:val="24"/>
          <w:szCs w:val="24"/>
        </w:rPr>
        <w:t>Capability: Operational Coordination</w:t>
      </w:r>
      <w:r w:rsidR="00735C87" w:rsidRPr="00FE2195">
        <w:rPr>
          <w:rFonts w:cs="Arial"/>
          <w:i/>
          <w:noProof/>
          <w:sz w:val="24"/>
          <w:szCs w:val="24"/>
        </w:rPr>
        <w:t>, FEMA Core Capability: Situational Assessment</w:t>
      </w:r>
    </w:p>
    <w:p w14:paraId="1CE2725D" w14:textId="77777777" w:rsidR="00451DFE" w:rsidRPr="00FE2195" w:rsidRDefault="00451DFE" w:rsidP="00E23D73">
      <w:pPr>
        <w:pStyle w:val="Header"/>
        <w:tabs>
          <w:tab w:val="left" w:pos="2160"/>
        </w:tabs>
        <w:spacing w:line="276" w:lineRule="auto"/>
        <w:contextualSpacing/>
        <w:rPr>
          <w:rFonts w:cs="Arial"/>
          <w:noProof/>
          <w:sz w:val="24"/>
          <w:szCs w:val="24"/>
        </w:rPr>
      </w:pPr>
    </w:p>
    <w:p w14:paraId="364A1368" w14:textId="3FFA8BF9" w:rsidR="00451DFE" w:rsidRPr="00FE2195" w:rsidRDefault="00451DFE" w:rsidP="00E23D73">
      <w:pPr>
        <w:pStyle w:val="Header"/>
        <w:tabs>
          <w:tab w:val="left" w:pos="1800"/>
        </w:tabs>
        <w:spacing w:after="160" w:line="276" w:lineRule="auto"/>
        <w:contextualSpacing/>
        <w:rPr>
          <w:rFonts w:cs="Arial"/>
          <w:noProof/>
          <w:sz w:val="24"/>
          <w:szCs w:val="24"/>
        </w:rPr>
      </w:pPr>
      <w:r w:rsidRPr="00FE2195">
        <w:rPr>
          <w:rFonts w:cs="Arial"/>
          <w:noProof/>
          <w:sz w:val="24"/>
          <w:szCs w:val="24"/>
        </w:rPr>
        <w:t>Sample Task(s):</w:t>
      </w:r>
    </w:p>
    <w:p w14:paraId="284E5884" w14:textId="4D47C5C7" w:rsidR="00451DFE" w:rsidRPr="00FE2195" w:rsidRDefault="00451DFE" w:rsidP="00FE2195">
      <w:pPr>
        <w:pStyle w:val="Header"/>
        <w:numPr>
          <w:ilvl w:val="0"/>
          <w:numId w:val="26"/>
        </w:numPr>
        <w:tabs>
          <w:tab w:val="left" w:pos="2160"/>
        </w:tabs>
        <w:spacing w:line="276" w:lineRule="auto"/>
        <w:contextualSpacing/>
        <w:rPr>
          <w:rFonts w:cs="Arial"/>
          <w:noProof/>
          <w:sz w:val="24"/>
          <w:szCs w:val="24"/>
        </w:rPr>
      </w:pPr>
      <w:r w:rsidRPr="00FE2195">
        <w:rPr>
          <w:rFonts w:cs="Arial"/>
          <w:noProof/>
          <w:sz w:val="24"/>
          <w:szCs w:val="24"/>
        </w:rPr>
        <w:t>Coordinate emergency management efforts among local, county, regional, and State entities</w:t>
      </w:r>
      <w:r w:rsidR="00D42225" w:rsidRPr="00FE2195">
        <w:rPr>
          <w:rFonts w:cs="Arial"/>
          <w:noProof/>
          <w:sz w:val="24"/>
          <w:szCs w:val="24"/>
        </w:rPr>
        <w:t>.</w:t>
      </w:r>
    </w:p>
    <w:p w14:paraId="1813AB45" w14:textId="723BA629" w:rsidR="002A52BE" w:rsidRPr="00FE2195" w:rsidRDefault="00451DFE" w:rsidP="00FE2195">
      <w:pPr>
        <w:pStyle w:val="Header"/>
        <w:numPr>
          <w:ilvl w:val="0"/>
          <w:numId w:val="26"/>
        </w:numPr>
        <w:tabs>
          <w:tab w:val="left" w:pos="2160"/>
        </w:tabs>
        <w:spacing w:line="276" w:lineRule="auto"/>
        <w:contextualSpacing/>
        <w:rPr>
          <w:rFonts w:cs="Arial"/>
          <w:noProof/>
          <w:sz w:val="24"/>
          <w:szCs w:val="24"/>
        </w:rPr>
      </w:pPr>
      <w:r w:rsidRPr="00FE2195">
        <w:rPr>
          <w:rFonts w:cs="Arial"/>
          <w:noProof/>
          <w:sz w:val="24"/>
          <w:szCs w:val="24"/>
        </w:rPr>
        <w:t>Collect, anal</w:t>
      </w:r>
      <w:r w:rsidR="009A1365" w:rsidRPr="00FE2195">
        <w:rPr>
          <w:rFonts w:cs="Arial"/>
          <w:noProof/>
          <w:sz w:val="24"/>
          <w:szCs w:val="24"/>
        </w:rPr>
        <w:t xml:space="preserve">yze and disseminate information. </w:t>
      </w:r>
    </w:p>
    <w:p w14:paraId="10029186" w14:textId="77777777" w:rsidR="002C7522" w:rsidRPr="00FE2195" w:rsidRDefault="002C7522" w:rsidP="00E23D73">
      <w:pPr>
        <w:pStyle w:val="Header"/>
        <w:rPr>
          <w:rFonts w:cs="Arial"/>
          <w:noProof/>
        </w:rPr>
      </w:pPr>
    </w:p>
    <w:p w14:paraId="23ECB220" w14:textId="2C013FB5" w:rsidR="001B5F7A" w:rsidRPr="00FE2195" w:rsidRDefault="00307F30" w:rsidP="00E23D73">
      <w:pPr>
        <w:pStyle w:val="Heading2"/>
        <w:rPr>
          <w:rFonts w:cs="Arial"/>
          <w:noProof/>
        </w:rPr>
      </w:pPr>
      <w:r w:rsidRPr="00FE2195">
        <w:rPr>
          <w:rFonts w:cs="Arial"/>
          <w:noProof/>
        </w:rPr>
        <w:t>Objective Six</w:t>
      </w:r>
    </w:p>
    <w:p w14:paraId="4A7A3337" w14:textId="7CD69827" w:rsidR="001B5F7A" w:rsidRPr="00FE2195" w:rsidRDefault="001B5F7A" w:rsidP="00E23D73">
      <w:pPr>
        <w:pStyle w:val="NoSpacing"/>
        <w:spacing w:line="276" w:lineRule="auto"/>
        <w:rPr>
          <w:rFonts w:ascii="Arial" w:hAnsi="Arial" w:cs="Arial"/>
          <w:noProof/>
          <w:sz w:val="24"/>
          <w:szCs w:val="24"/>
        </w:rPr>
      </w:pPr>
      <w:r w:rsidRPr="00FE2195">
        <w:rPr>
          <w:rFonts w:ascii="Arial" w:hAnsi="Arial" w:cs="Arial"/>
          <w:noProof/>
          <w:sz w:val="24"/>
          <w:szCs w:val="24"/>
        </w:rPr>
        <w:t>Ensure that procedures are in place to request</w:t>
      </w:r>
      <w:r w:rsidR="001D106B" w:rsidRPr="00FE2195">
        <w:rPr>
          <w:rFonts w:ascii="Arial" w:hAnsi="Arial" w:cs="Arial"/>
          <w:noProof/>
          <w:sz w:val="24"/>
          <w:szCs w:val="24"/>
        </w:rPr>
        <w:t>/activate</w:t>
      </w:r>
      <w:r w:rsidRPr="00FE2195">
        <w:rPr>
          <w:rFonts w:ascii="Arial" w:hAnsi="Arial" w:cs="Arial"/>
          <w:noProof/>
          <w:sz w:val="24"/>
          <w:szCs w:val="24"/>
        </w:rPr>
        <w:t xml:space="preserve"> mental/behavioral health support during medical surge incidents to responders, patients, and families. </w:t>
      </w:r>
      <w:r w:rsidR="00673FDA" w:rsidRPr="00FE2195">
        <w:rPr>
          <w:rFonts w:ascii="Arial" w:hAnsi="Arial" w:cs="Arial"/>
          <w:i/>
          <w:noProof/>
          <w:sz w:val="24"/>
          <w:szCs w:val="24"/>
        </w:rPr>
        <w:t>FEMA Core Capability: Public Health and Medical Services</w:t>
      </w:r>
    </w:p>
    <w:p w14:paraId="4D0BAAA8" w14:textId="77777777" w:rsidR="001B5F7A" w:rsidRPr="00FE2195" w:rsidRDefault="001B5F7A" w:rsidP="00E23D73">
      <w:pPr>
        <w:pStyle w:val="NoSpacing"/>
        <w:spacing w:line="276" w:lineRule="auto"/>
        <w:rPr>
          <w:rFonts w:ascii="Arial" w:hAnsi="Arial" w:cs="Arial"/>
          <w:i/>
          <w:sz w:val="24"/>
          <w:szCs w:val="24"/>
        </w:rPr>
      </w:pPr>
    </w:p>
    <w:p w14:paraId="539EDB87" w14:textId="77777777" w:rsidR="001B5F7A" w:rsidRPr="00FE2195" w:rsidRDefault="001B5F7A" w:rsidP="00E23D73">
      <w:pPr>
        <w:pStyle w:val="NoSpacing"/>
        <w:spacing w:line="276" w:lineRule="auto"/>
        <w:rPr>
          <w:rFonts w:ascii="Arial" w:hAnsi="Arial" w:cs="Arial"/>
          <w:noProof/>
          <w:sz w:val="24"/>
          <w:szCs w:val="24"/>
        </w:rPr>
      </w:pPr>
      <w:r w:rsidRPr="00FE2195">
        <w:rPr>
          <w:rFonts w:ascii="Arial" w:hAnsi="Arial" w:cs="Arial"/>
          <w:noProof/>
          <w:sz w:val="24"/>
          <w:szCs w:val="24"/>
        </w:rPr>
        <w:t>Sample Task(s):</w:t>
      </w:r>
    </w:p>
    <w:p w14:paraId="4934E5D7" w14:textId="4BFF73E4" w:rsidR="00521BA7" w:rsidRPr="00283E0C" w:rsidRDefault="001B5F7A" w:rsidP="00283E0C">
      <w:pPr>
        <w:pStyle w:val="NoSpacing"/>
        <w:numPr>
          <w:ilvl w:val="0"/>
          <w:numId w:val="28"/>
        </w:numPr>
        <w:spacing w:line="276" w:lineRule="auto"/>
        <w:rPr>
          <w:rFonts w:ascii="Arial" w:hAnsi="Arial" w:cs="Arial"/>
          <w:noProof/>
          <w:sz w:val="24"/>
          <w:szCs w:val="24"/>
        </w:rPr>
      </w:pPr>
      <w:r w:rsidRPr="00FE2195">
        <w:rPr>
          <w:rFonts w:ascii="Arial" w:hAnsi="Arial" w:cs="Arial"/>
          <w:noProof/>
          <w:sz w:val="24"/>
          <w:szCs w:val="24"/>
        </w:rPr>
        <w:t>Ensure that staff</w:t>
      </w:r>
      <w:r w:rsidR="00CD0B64" w:rsidRPr="00FE2195">
        <w:rPr>
          <w:rFonts w:ascii="Arial" w:hAnsi="Arial" w:cs="Arial"/>
          <w:noProof/>
          <w:sz w:val="24"/>
          <w:szCs w:val="24"/>
        </w:rPr>
        <w:t xml:space="preserve"> </w:t>
      </w:r>
      <w:r w:rsidRPr="00FE2195">
        <w:rPr>
          <w:rFonts w:ascii="Arial" w:hAnsi="Arial" w:cs="Arial"/>
          <w:noProof/>
          <w:sz w:val="24"/>
          <w:szCs w:val="24"/>
        </w:rPr>
        <w:t>are provided a mental</w:t>
      </w:r>
      <w:r w:rsidR="00CD0B64" w:rsidRPr="00FE2195">
        <w:rPr>
          <w:rFonts w:ascii="Arial" w:hAnsi="Arial" w:cs="Arial"/>
          <w:noProof/>
          <w:sz w:val="24"/>
          <w:szCs w:val="24"/>
        </w:rPr>
        <w:t>/behavioral</w:t>
      </w:r>
      <w:r w:rsidRPr="00FE2195">
        <w:rPr>
          <w:rFonts w:ascii="Arial" w:hAnsi="Arial" w:cs="Arial"/>
          <w:noProof/>
          <w:sz w:val="24"/>
          <w:szCs w:val="24"/>
        </w:rPr>
        <w:t xml:space="preserve"> health screening and psychological first aid in the event of observable signs of compassion fatigue or trauma. </w:t>
      </w:r>
    </w:p>
    <w:sectPr w:rsidR="00521BA7" w:rsidRPr="00283E0C"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BB67" w14:textId="77777777" w:rsidR="00E158CB" w:rsidRDefault="00E158CB" w:rsidP="00B91E4F">
      <w:pPr>
        <w:spacing w:after="0" w:line="240" w:lineRule="auto"/>
      </w:pPr>
      <w:r>
        <w:separator/>
      </w:r>
    </w:p>
  </w:endnote>
  <w:endnote w:type="continuationSeparator" w:id="0">
    <w:p w14:paraId="3F60B598" w14:textId="77777777" w:rsidR="00E158CB" w:rsidRDefault="00E158CB"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450" w14:textId="77777777" w:rsidR="00F60353" w:rsidRDefault="00F60353" w:rsidP="00F77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77777777" w:rsidR="00F60353" w:rsidRDefault="00F60353" w:rsidP="00B91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8921" w14:textId="2D962735" w:rsidR="00307F30" w:rsidRPr="00307F30" w:rsidRDefault="00307F30">
    <w:pPr>
      <w:pStyle w:val="Footer"/>
      <w:jc w:val="right"/>
      <w:rPr>
        <w:rFonts w:ascii="Arial" w:hAnsi="Arial" w:cs="Arial"/>
        <w:color w:val="002060"/>
        <w:sz w:val="24"/>
        <w:szCs w:val="24"/>
      </w:rPr>
    </w:pPr>
  </w:p>
  <w:p w14:paraId="24B6B981" w14:textId="2757461E" w:rsidR="00F60353" w:rsidRDefault="00711047" w:rsidP="00B91E4F">
    <w:pPr>
      <w:pStyle w:val="Footer"/>
      <w:ind w:right="360"/>
    </w:pPr>
    <w:r>
      <w:rPr>
        <w:noProof/>
      </w:rPr>
      <w:drawing>
        <wp:inline distT="0" distB="0" distL="0" distR="0" wp14:anchorId="02E8288A" wp14:editId="41B1DA1B">
          <wp:extent cx="495989" cy="414020"/>
          <wp:effectExtent l="0" t="0" r="0" b="5080"/>
          <wp:docPr id="4" name="Picture 4" descr="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2AA5394D" wp14:editId="1F93FDD7">
          <wp:extent cx="485079" cy="473075"/>
          <wp:effectExtent l="0" t="0" r="0" b="3175"/>
          <wp:docPr id="1" name="Picture 1" descr="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SA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r>
      <w:tab/>
    </w:r>
    <w:r>
      <w:tab/>
    </w:r>
    <w:r w:rsidRPr="00C51AB8">
      <w:rPr>
        <w:rFonts w:ascii="Arial" w:hAnsi="Arial" w:cs="Arial"/>
      </w:rPr>
      <w:fldChar w:fldCharType="begin"/>
    </w:r>
    <w:r w:rsidRPr="00C51AB8">
      <w:rPr>
        <w:rFonts w:ascii="Arial" w:hAnsi="Arial" w:cs="Arial"/>
      </w:rPr>
      <w:instrText xml:space="preserve"> PAGE   \* MERGEFORMAT </w:instrText>
    </w:r>
    <w:r w:rsidRPr="00C51AB8">
      <w:rPr>
        <w:rFonts w:ascii="Arial" w:hAnsi="Arial" w:cs="Arial"/>
      </w:rPr>
      <w:fldChar w:fldCharType="separate"/>
    </w:r>
    <w:r w:rsidRPr="00C51AB8">
      <w:rPr>
        <w:rFonts w:ascii="Arial" w:hAnsi="Arial" w:cs="Arial"/>
        <w:noProof/>
      </w:rPr>
      <w:t>1</w:t>
    </w:r>
    <w:r w:rsidRPr="00C51AB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A9C9" w14:textId="77777777" w:rsidR="00E158CB" w:rsidRDefault="00E158CB" w:rsidP="00B91E4F">
      <w:pPr>
        <w:spacing w:after="0" w:line="240" w:lineRule="auto"/>
      </w:pPr>
      <w:r>
        <w:separator/>
      </w:r>
    </w:p>
  </w:footnote>
  <w:footnote w:type="continuationSeparator" w:id="0">
    <w:p w14:paraId="127CE04E" w14:textId="77777777" w:rsidR="00E158CB" w:rsidRDefault="00E158CB"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6E89" w14:textId="05895BAB" w:rsidR="00F60353" w:rsidRDefault="00C51AB8">
    <w:pPr>
      <w:pStyle w:val="Header"/>
    </w:pPr>
    <w:r>
      <w:rPr>
        <w:noProof/>
      </w:rPr>
      <w:pict w14:anchorId="01E69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5EB6" w14:textId="5D8ECB50" w:rsidR="00F60353" w:rsidRPr="00283E0C" w:rsidRDefault="00307F30" w:rsidP="00A13C55">
    <w:pPr>
      <w:pStyle w:val="Header"/>
      <w:rPr>
        <w:color w:val="002060"/>
        <w:sz w:val="24"/>
        <w:szCs w:val="24"/>
      </w:rPr>
    </w:pPr>
    <w:r w:rsidRPr="00283E0C">
      <w:rPr>
        <w:color w:val="002060"/>
        <w:sz w:val="24"/>
        <w:szCs w:val="24"/>
      </w:rPr>
      <w:t xml:space="preserve">Statewide Medical and Health Exercise </w:t>
    </w:r>
  </w:p>
  <w:p w14:paraId="23C85CF6" w14:textId="0B968694" w:rsidR="00F60353" w:rsidRPr="00283E0C" w:rsidRDefault="00307F30" w:rsidP="00A13C55">
    <w:pPr>
      <w:pStyle w:val="Header"/>
      <w:rPr>
        <w:color w:val="002060"/>
        <w:sz w:val="24"/>
        <w:szCs w:val="24"/>
      </w:rPr>
    </w:pPr>
    <w:r w:rsidRPr="00283E0C">
      <w:rPr>
        <w:color w:val="002060"/>
        <w:sz w:val="24"/>
        <w:szCs w:val="24"/>
      </w:rPr>
      <w:t>Fire Department Objectives</w:t>
    </w:r>
  </w:p>
  <w:p w14:paraId="03B5FA00" w14:textId="2FE78D9B" w:rsidR="00F60353" w:rsidRPr="00283E0C" w:rsidRDefault="00307F30" w:rsidP="00A13C55">
    <w:pPr>
      <w:pStyle w:val="Header"/>
      <w:rPr>
        <w:color w:val="002060"/>
        <w:sz w:val="24"/>
        <w:szCs w:val="24"/>
      </w:rPr>
    </w:pPr>
    <w:r w:rsidRPr="00283E0C">
      <w:rPr>
        <w:color w:val="002060"/>
        <w:sz w:val="24"/>
        <w:szCs w:val="24"/>
        <w:highlight w:val="lightGray"/>
      </w:rPr>
      <w:t>[Insert Name of Agency/Organization Here]</w:t>
    </w:r>
  </w:p>
  <w:p w14:paraId="6D0D5B3F" w14:textId="77777777" w:rsidR="00F60353" w:rsidRPr="00A13C55" w:rsidRDefault="00F60353"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66A4" w14:textId="6EAFB3C7" w:rsidR="00F60353" w:rsidRDefault="00C51AB8">
    <w:pPr>
      <w:pStyle w:val="Header"/>
    </w:pPr>
    <w:r>
      <w:rPr>
        <w:noProof/>
      </w:rPr>
      <w:pict w14:anchorId="3A65C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C61"/>
    <w:multiLevelType w:val="hybridMultilevel"/>
    <w:tmpl w:val="E780C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C78F7"/>
    <w:multiLevelType w:val="hybridMultilevel"/>
    <w:tmpl w:val="CDA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637C6"/>
    <w:multiLevelType w:val="hybridMultilevel"/>
    <w:tmpl w:val="C27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80172"/>
    <w:multiLevelType w:val="hybridMultilevel"/>
    <w:tmpl w:val="4F1C3A4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0DDF"/>
    <w:multiLevelType w:val="hybridMultilevel"/>
    <w:tmpl w:val="BCF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0AE657F4"/>
    <w:lvl w:ilvl="0" w:tplc="FD065BEC">
      <w:start w:val="1"/>
      <w:numFmt w:val="bullet"/>
      <w:lvlText w:val="•"/>
      <w:lvlJc w:val="left"/>
      <w:pPr>
        <w:ind w:left="360" w:hanging="360"/>
      </w:pPr>
      <w:rPr>
        <w:rFonts w:ascii="Arial Black" w:hAnsi="Arial Black" w:hint="default"/>
        <w:b w:val="0"/>
        <w:bCs w:val="0"/>
        <w:i w:val="0"/>
        <w:iCs w:val="0"/>
        <w:color w:val="0079C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BC459D"/>
    <w:multiLevelType w:val="hybridMultilevel"/>
    <w:tmpl w:val="A3D2446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63F9C"/>
    <w:multiLevelType w:val="hybridMultilevel"/>
    <w:tmpl w:val="10723CE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24EA3"/>
    <w:multiLevelType w:val="hybridMultilevel"/>
    <w:tmpl w:val="13E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03F7B"/>
    <w:multiLevelType w:val="hybridMultilevel"/>
    <w:tmpl w:val="281E7F4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15799"/>
    <w:multiLevelType w:val="hybridMultilevel"/>
    <w:tmpl w:val="B8982042"/>
    <w:lvl w:ilvl="0" w:tplc="D578F28C">
      <w:start w:val="1"/>
      <w:numFmt w:val="bullet"/>
      <w:lvlText w:val=""/>
      <w:lvlJc w:val="left"/>
      <w:pPr>
        <w:ind w:left="720" w:hanging="360"/>
      </w:pPr>
      <w:rPr>
        <w:rFonts w:ascii="Symbol" w:hAnsi="Symbol" w:hint="default"/>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12DA1"/>
    <w:multiLevelType w:val="hybridMultilevel"/>
    <w:tmpl w:val="537C3DD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E1953"/>
    <w:multiLevelType w:val="hybridMultilevel"/>
    <w:tmpl w:val="987C3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334AA"/>
    <w:multiLevelType w:val="hybridMultilevel"/>
    <w:tmpl w:val="3FA2863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4452E"/>
    <w:multiLevelType w:val="hybridMultilevel"/>
    <w:tmpl w:val="98849374"/>
    <w:lvl w:ilvl="0" w:tplc="04090001">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C45F0A"/>
    <w:multiLevelType w:val="hybridMultilevel"/>
    <w:tmpl w:val="BC6CF90A"/>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016119"/>
    <w:multiLevelType w:val="hybridMultilevel"/>
    <w:tmpl w:val="AC8E3A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12FD6"/>
    <w:multiLevelType w:val="hybridMultilevel"/>
    <w:tmpl w:val="B882E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500388"/>
    <w:multiLevelType w:val="hybridMultilevel"/>
    <w:tmpl w:val="DF741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A3A02"/>
    <w:multiLevelType w:val="hybridMultilevel"/>
    <w:tmpl w:val="151A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975F5"/>
    <w:multiLevelType w:val="hybridMultilevel"/>
    <w:tmpl w:val="2904C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9F3243"/>
    <w:multiLevelType w:val="hybridMultilevel"/>
    <w:tmpl w:val="EAAC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01985"/>
    <w:multiLevelType w:val="hybridMultilevel"/>
    <w:tmpl w:val="91B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6"/>
  </w:num>
  <w:num w:numId="4">
    <w:abstractNumId w:val="3"/>
  </w:num>
  <w:num w:numId="5">
    <w:abstractNumId w:val="23"/>
  </w:num>
  <w:num w:numId="6">
    <w:abstractNumId w:val="1"/>
  </w:num>
  <w:num w:numId="7">
    <w:abstractNumId w:val="27"/>
  </w:num>
  <w:num w:numId="8">
    <w:abstractNumId w:val="19"/>
  </w:num>
  <w:num w:numId="9">
    <w:abstractNumId w:val="8"/>
  </w:num>
  <w:num w:numId="10">
    <w:abstractNumId w:val="10"/>
  </w:num>
  <w:num w:numId="11">
    <w:abstractNumId w:val="16"/>
  </w:num>
  <w:num w:numId="12">
    <w:abstractNumId w:val="12"/>
  </w:num>
  <w:num w:numId="13">
    <w:abstractNumId w:val="4"/>
  </w:num>
  <w:num w:numId="14">
    <w:abstractNumId w:val="6"/>
  </w:num>
  <w:num w:numId="15">
    <w:abstractNumId w:val="18"/>
  </w:num>
  <w:num w:numId="16">
    <w:abstractNumId w:val="17"/>
  </w:num>
  <w:num w:numId="17">
    <w:abstractNumId w:val="7"/>
  </w:num>
  <w:num w:numId="18">
    <w:abstractNumId w:val="14"/>
  </w:num>
  <w:num w:numId="19">
    <w:abstractNumId w:val="11"/>
  </w:num>
  <w:num w:numId="20">
    <w:abstractNumId w:val="22"/>
  </w:num>
  <w:num w:numId="21">
    <w:abstractNumId w:val="13"/>
  </w:num>
  <w:num w:numId="22">
    <w:abstractNumId w:val="9"/>
  </w:num>
  <w:num w:numId="23">
    <w:abstractNumId w:val="24"/>
  </w:num>
  <w:num w:numId="24">
    <w:abstractNumId w:val="2"/>
  </w:num>
  <w:num w:numId="25">
    <w:abstractNumId w:val="21"/>
  </w:num>
  <w:num w:numId="26">
    <w:abstractNumId w:val="5"/>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02"/>
    <w:rsid w:val="000012FC"/>
    <w:rsid w:val="0000298D"/>
    <w:rsid w:val="00004842"/>
    <w:rsid w:val="000124B8"/>
    <w:rsid w:val="000177C0"/>
    <w:rsid w:val="0002271D"/>
    <w:rsid w:val="000477D4"/>
    <w:rsid w:val="000779E1"/>
    <w:rsid w:val="00087C40"/>
    <w:rsid w:val="000A0FB7"/>
    <w:rsid w:val="000B0318"/>
    <w:rsid w:val="000E1DD1"/>
    <w:rsid w:val="000E78B4"/>
    <w:rsid w:val="000F786B"/>
    <w:rsid w:val="001054DB"/>
    <w:rsid w:val="00106303"/>
    <w:rsid w:val="0011445E"/>
    <w:rsid w:val="0012601E"/>
    <w:rsid w:val="00141E35"/>
    <w:rsid w:val="0014526D"/>
    <w:rsid w:val="0015575E"/>
    <w:rsid w:val="00176028"/>
    <w:rsid w:val="001A4383"/>
    <w:rsid w:val="001A5780"/>
    <w:rsid w:val="001B5F7A"/>
    <w:rsid w:val="001C3EFA"/>
    <w:rsid w:val="001D0A4B"/>
    <w:rsid w:val="001D106B"/>
    <w:rsid w:val="001F7558"/>
    <w:rsid w:val="00203371"/>
    <w:rsid w:val="002050F1"/>
    <w:rsid w:val="00217CDA"/>
    <w:rsid w:val="00225528"/>
    <w:rsid w:val="002260C2"/>
    <w:rsid w:val="002419BD"/>
    <w:rsid w:val="00241D72"/>
    <w:rsid w:val="00257B89"/>
    <w:rsid w:val="002650A3"/>
    <w:rsid w:val="00277E16"/>
    <w:rsid w:val="00283E0C"/>
    <w:rsid w:val="0029555C"/>
    <w:rsid w:val="002A460D"/>
    <w:rsid w:val="002A52BE"/>
    <w:rsid w:val="002B384E"/>
    <w:rsid w:val="002C2AE8"/>
    <w:rsid w:val="002C6352"/>
    <w:rsid w:val="002C7522"/>
    <w:rsid w:val="002F19FB"/>
    <w:rsid w:val="002F7DCB"/>
    <w:rsid w:val="003000DA"/>
    <w:rsid w:val="003076FA"/>
    <w:rsid w:val="00307F30"/>
    <w:rsid w:val="00311C13"/>
    <w:rsid w:val="003221CB"/>
    <w:rsid w:val="00327305"/>
    <w:rsid w:val="00342EF6"/>
    <w:rsid w:val="00347940"/>
    <w:rsid w:val="0035657E"/>
    <w:rsid w:val="00372AFC"/>
    <w:rsid w:val="00375667"/>
    <w:rsid w:val="00382349"/>
    <w:rsid w:val="00383057"/>
    <w:rsid w:val="00391DD6"/>
    <w:rsid w:val="003A2EF6"/>
    <w:rsid w:val="003B474C"/>
    <w:rsid w:val="003B7436"/>
    <w:rsid w:val="003C2ED3"/>
    <w:rsid w:val="003E6FDD"/>
    <w:rsid w:val="003E78DF"/>
    <w:rsid w:val="003F2560"/>
    <w:rsid w:val="004037E1"/>
    <w:rsid w:val="00403E03"/>
    <w:rsid w:val="0042557F"/>
    <w:rsid w:val="00445A52"/>
    <w:rsid w:val="00445E3C"/>
    <w:rsid w:val="00451DFE"/>
    <w:rsid w:val="004618B7"/>
    <w:rsid w:val="00476731"/>
    <w:rsid w:val="004836EC"/>
    <w:rsid w:val="004852B9"/>
    <w:rsid w:val="004D1AC4"/>
    <w:rsid w:val="004D6645"/>
    <w:rsid w:val="004E65D5"/>
    <w:rsid w:val="004F578D"/>
    <w:rsid w:val="00521BA7"/>
    <w:rsid w:val="00536002"/>
    <w:rsid w:val="005531D4"/>
    <w:rsid w:val="00553BE1"/>
    <w:rsid w:val="00560876"/>
    <w:rsid w:val="0056120F"/>
    <w:rsid w:val="0056728B"/>
    <w:rsid w:val="00580B64"/>
    <w:rsid w:val="00590833"/>
    <w:rsid w:val="00593FCE"/>
    <w:rsid w:val="005A0D0C"/>
    <w:rsid w:val="005A28C1"/>
    <w:rsid w:val="005A4B49"/>
    <w:rsid w:val="005B475F"/>
    <w:rsid w:val="005D03E5"/>
    <w:rsid w:val="005D1513"/>
    <w:rsid w:val="005E64BF"/>
    <w:rsid w:val="00605757"/>
    <w:rsid w:val="0061694D"/>
    <w:rsid w:val="00617044"/>
    <w:rsid w:val="00634C36"/>
    <w:rsid w:val="00646FEC"/>
    <w:rsid w:val="006519E1"/>
    <w:rsid w:val="00654B09"/>
    <w:rsid w:val="00673FDA"/>
    <w:rsid w:val="00680E2D"/>
    <w:rsid w:val="00681F0A"/>
    <w:rsid w:val="0069519A"/>
    <w:rsid w:val="006953B6"/>
    <w:rsid w:val="006E44FA"/>
    <w:rsid w:val="006F7CAB"/>
    <w:rsid w:val="006F7F64"/>
    <w:rsid w:val="007032D2"/>
    <w:rsid w:val="0070717F"/>
    <w:rsid w:val="00711047"/>
    <w:rsid w:val="00713131"/>
    <w:rsid w:val="0072441E"/>
    <w:rsid w:val="00735C87"/>
    <w:rsid w:val="007428BE"/>
    <w:rsid w:val="00744D40"/>
    <w:rsid w:val="00747497"/>
    <w:rsid w:val="0075424A"/>
    <w:rsid w:val="00771259"/>
    <w:rsid w:val="0078296E"/>
    <w:rsid w:val="00787938"/>
    <w:rsid w:val="00792E52"/>
    <w:rsid w:val="00793056"/>
    <w:rsid w:val="007A5048"/>
    <w:rsid w:val="007B7AAD"/>
    <w:rsid w:val="007B7EED"/>
    <w:rsid w:val="007C6A58"/>
    <w:rsid w:val="007C77A8"/>
    <w:rsid w:val="007D3E21"/>
    <w:rsid w:val="007E54C3"/>
    <w:rsid w:val="008309B5"/>
    <w:rsid w:val="008401A5"/>
    <w:rsid w:val="00841FF2"/>
    <w:rsid w:val="00863115"/>
    <w:rsid w:val="00872793"/>
    <w:rsid w:val="00873A9C"/>
    <w:rsid w:val="008B4C5E"/>
    <w:rsid w:val="008C55DC"/>
    <w:rsid w:val="008C668E"/>
    <w:rsid w:val="008D242D"/>
    <w:rsid w:val="008E58AF"/>
    <w:rsid w:val="00903392"/>
    <w:rsid w:val="0090465E"/>
    <w:rsid w:val="009425C2"/>
    <w:rsid w:val="00951C2B"/>
    <w:rsid w:val="009578D0"/>
    <w:rsid w:val="009A1365"/>
    <w:rsid w:val="009A377C"/>
    <w:rsid w:val="009A474E"/>
    <w:rsid w:val="009C6DDF"/>
    <w:rsid w:val="009C7EA8"/>
    <w:rsid w:val="009D094D"/>
    <w:rsid w:val="009D1AB3"/>
    <w:rsid w:val="009D383C"/>
    <w:rsid w:val="009D59BB"/>
    <w:rsid w:val="00A13C55"/>
    <w:rsid w:val="00A2512D"/>
    <w:rsid w:val="00A30BC0"/>
    <w:rsid w:val="00A5193E"/>
    <w:rsid w:val="00A54739"/>
    <w:rsid w:val="00A55915"/>
    <w:rsid w:val="00A57BB5"/>
    <w:rsid w:val="00A631B4"/>
    <w:rsid w:val="00A67BA5"/>
    <w:rsid w:val="00A87F8E"/>
    <w:rsid w:val="00A90C31"/>
    <w:rsid w:val="00A95EB5"/>
    <w:rsid w:val="00AB4F44"/>
    <w:rsid w:val="00AC282D"/>
    <w:rsid w:val="00AD5C38"/>
    <w:rsid w:val="00AD62CE"/>
    <w:rsid w:val="00AE23AE"/>
    <w:rsid w:val="00AE2559"/>
    <w:rsid w:val="00AF21F4"/>
    <w:rsid w:val="00B15D28"/>
    <w:rsid w:val="00B166D6"/>
    <w:rsid w:val="00B236BD"/>
    <w:rsid w:val="00B75AD1"/>
    <w:rsid w:val="00B91E4F"/>
    <w:rsid w:val="00B962F2"/>
    <w:rsid w:val="00BC4B69"/>
    <w:rsid w:val="00BC7E92"/>
    <w:rsid w:val="00BD52D2"/>
    <w:rsid w:val="00BE65A3"/>
    <w:rsid w:val="00BF2DE0"/>
    <w:rsid w:val="00C0461B"/>
    <w:rsid w:val="00C053B9"/>
    <w:rsid w:val="00C220DE"/>
    <w:rsid w:val="00C22665"/>
    <w:rsid w:val="00C353CE"/>
    <w:rsid w:val="00C51AB8"/>
    <w:rsid w:val="00C851A7"/>
    <w:rsid w:val="00C86026"/>
    <w:rsid w:val="00C91990"/>
    <w:rsid w:val="00C94288"/>
    <w:rsid w:val="00CA1595"/>
    <w:rsid w:val="00CB7C4B"/>
    <w:rsid w:val="00CD0B64"/>
    <w:rsid w:val="00CD0F3B"/>
    <w:rsid w:val="00CD31C0"/>
    <w:rsid w:val="00CD5555"/>
    <w:rsid w:val="00D10703"/>
    <w:rsid w:val="00D20479"/>
    <w:rsid w:val="00D42225"/>
    <w:rsid w:val="00D44A75"/>
    <w:rsid w:val="00D5172B"/>
    <w:rsid w:val="00D51939"/>
    <w:rsid w:val="00D565FF"/>
    <w:rsid w:val="00D9555A"/>
    <w:rsid w:val="00D96ADC"/>
    <w:rsid w:val="00D9783F"/>
    <w:rsid w:val="00DA5534"/>
    <w:rsid w:val="00DA6615"/>
    <w:rsid w:val="00DC06D2"/>
    <w:rsid w:val="00DC1BBE"/>
    <w:rsid w:val="00DC53A1"/>
    <w:rsid w:val="00DD14B5"/>
    <w:rsid w:val="00DE3307"/>
    <w:rsid w:val="00DE43DE"/>
    <w:rsid w:val="00DE4B7B"/>
    <w:rsid w:val="00DE5123"/>
    <w:rsid w:val="00DF6556"/>
    <w:rsid w:val="00DF752E"/>
    <w:rsid w:val="00E140F5"/>
    <w:rsid w:val="00E158CB"/>
    <w:rsid w:val="00E21625"/>
    <w:rsid w:val="00E23D73"/>
    <w:rsid w:val="00E31C11"/>
    <w:rsid w:val="00E367B2"/>
    <w:rsid w:val="00E41E88"/>
    <w:rsid w:val="00E51B07"/>
    <w:rsid w:val="00E55A4B"/>
    <w:rsid w:val="00E575AF"/>
    <w:rsid w:val="00E81AC8"/>
    <w:rsid w:val="00E96DBC"/>
    <w:rsid w:val="00EA7579"/>
    <w:rsid w:val="00EB39F1"/>
    <w:rsid w:val="00EB50B2"/>
    <w:rsid w:val="00ED1F4C"/>
    <w:rsid w:val="00ED3D62"/>
    <w:rsid w:val="00ED729B"/>
    <w:rsid w:val="00EF75C5"/>
    <w:rsid w:val="00F12F59"/>
    <w:rsid w:val="00F370E3"/>
    <w:rsid w:val="00F5202F"/>
    <w:rsid w:val="00F60353"/>
    <w:rsid w:val="00F66298"/>
    <w:rsid w:val="00F7345A"/>
    <w:rsid w:val="00F7386C"/>
    <w:rsid w:val="00F759D5"/>
    <w:rsid w:val="00F77F35"/>
    <w:rsid w:val="00F84734"/>
    <w:rsid w:val="00F92287"/>
    <w:rsid w:val="00FA05B3"/>
    <w:rsid w:val="00FA1801"/>
    <w:rsid w:val="00FC00CC"/>
    <w:rsid w:val="00FC6E31"/>
    <w:rsid w:val="00FD37E0"/>
    <w:rsid w:val="00FD76B5"/>
    <w:rsid w:val="00FE2195"/>
    <w:rsid w:val="00FE3AAE"/>
    <w:rsid w:val="00FE441F"/>
    <w:rsid w:val="00FE6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4607EE0B-8FD6-4556-9F25-8D0CF94A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BB"/>
  </w:style>
  <w:style w:type="paragraph" w:styleId="Heading1">
    <w:name w:val="heading 1"/>
    <w:basedOn w:val="Normal"/>
    <w:next w:val="Normal"/>
    <w:link w:val="Heading1Char"/>
    <w:uiPriority w:val="9"/>
    <w:qFormat/>
    <w:rsid w:val="00E23D73"/>
    <w:pPr>
      <w:keepNext/>
      <w:keepLines/>
      <w:spacing w:before="400" w:after="40" w:line="240" w:lineRule="auto"/>
      <w:outlineLvl w:val="0"/>
    </w:pPr>
    <w:rPr>
      <w:rFonts w:ascii="Arial" w:eastAsiaTheme="majorEastAsia" w:hAnsi="Arial" w:cstheme="majorBidi"/>
      <w:color w:val="002060"/>
      <w:sz w:val="40"/>
      <w:szCs w:val="36"/>
    </w:rPr>
  </w:style>
  <w:style w:type="paragraph" w:styleId="Heading2">
    <w:name w:val="heading 2"/>
    <w:basedOn w:val="Normal"/>
    <w:next w:val="Normal"/>
    <w:link w:val="Heading2Char"/>
    <w:uiPriority w:val="9"/>
    <w:unhideWhenUsed/>
    <w:qFormat/>
    <w:rsid w:val="009D59BB"/>
    <w:pPr>
      <w:keepNext/>
      <w:keepLines/>
      <w:spacing w:before="40" w:after="0" w:line="240" w:lineRule="auto"/>
      <w:outlineLvl w:val="1"/>
    </w:pPr>
    <w:rPr>
      <w:rFonts w:ascii="Arial" w:eastAsiaTheme="majorEastAsia" w:hAnsi="Arial" w:cstheme="majorBidi"/>
      <w:color w:val="002060"/>
      <w:sz w:val="32"/>
      <w:szCs w:val="32"/>
    </w:rPr>
  </w:style>
  <w:style w:type="paragraph" w:styleId="Heading3">
    <w:name w:val="heading 3"/>
    <w:basedOn w:val="Normal"/>
    <w:next w:val="Normal"/>
    <w:link w:val="Heading3Char"/>
    <w:uiPriority w:val="9"/>
    <w:semiHidden/>
    <w:unhideWhenUsed/>
    <w:qFormat/>
    <w:rsid w:val="009D59B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59B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D59B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D59B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D59B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D59B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D59B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rPr>
  </w:style>
  <w:style w:type="paragraph" w:styleId="Header">
    <w:name w:val="header"/>
    <w:basedOn w:val="Normal"/>
    <w:link w:val="HeaderChar"/>
    <w:uiPriority w:val="99"/>
    <w:unhideWhenUsed/>
    <w:rsid w:val="00D9555A"/>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D9555A"/>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E23D73"/>
    <w:rPr>
      <w:rFonts w:ascii="Arial" w:eastAsiaTheme="majorEastAsia" w:hAnsi="Arial" w:cstheme="majorBidi"/>
      <w:color w:val="002060"/>
      <w:sz w:val="40"/>
      <w:szCs w:val="36"/>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521BA7"/>
  </w:style>
  <w:style w:type="paragraph" w:styleId="NoSpacing">
    <w:name w:val="No Spacing"/>
    <w:uiPriority w:val="1"/>
    <w:qFormat/>
    <w:rsid w:val="009D59BB"/>
    <w:pPr>
      <w:spacing w:after="0" w:line="240" w:lineRule="auto"/>
    </w:pPr>
  </w:style>
  <w:style w:type="character" w:customStyle="1" w:styleId="Heading2Char">
    <w:name w:val="Heading 2 Char"/>
    <w:basedOn w:val="DefaultParagraphFont"/>
    <w:link w:val="Heading2"/>
    <w:uiPriority w:val="9"/>
    <w:rsid w:val="009D59BB"/>
    <w:rPr>
      <w:rFonts w:ascii="Arial" w:eastAsiaTheme="majorEastAsia" w:hAnsi="Arial" w:cstheme="majorBidi"/>
      <w:color w:val="002060"/>
      <w:sz w:val="32"/>
      <w:szCs w:val="32"/>
    </w:rPr>
  </w:style>
  <w:style w:type="character" w:customStyle="1" w:styleId="Heading3Char">
    <w:name w:val="Heading 3 Char"/>
    <w:basedOn w:val="DefaultParagraphFont"/>
    <w:link w:val="Heading3"/>
    <w:uiPriority w:val="9"/>
    <w:semiHidden/>
    <w:rsid w:val="009D59B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59B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D59B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D59B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D59B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D59B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D59B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D59BB"/>
    <w:pPr>
      <w:spacing w:line="240" w:lineRule="auto"/>
    </w:pPr>
    <w:rPr>
      <w:b/>
      <w:bCs/>
      <w:smallCaps/>
      <w:color w:val="1F497D" w:themeColor="text2"/>
    </w:rPr>
  </w:style>
  <w:style w:type="paragraph" w:styleId="Title">
    <w:name w:val="Title"/>
    <w:basedOn w:val="Normal"/>
    <w:next w:val="Normal"/>
    <w:link w:val="TitleChar"/>
    <w:uiPriority w:val="10"/>
    <w:qFormat/>
    <w:rsid w:val="009D59B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D59B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D59B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D59B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D59BB"/>
    <w:rPr>
      <w:b/>
      <w:bCs/>
    </w:rPr>
  </w:style>
  <w:style w:type="character" w:styleId="Emphasis">
    <w:name w:val="Emphasis"/>
    <w:basedOn w:val="DefaultParagraphFont"/>
    <w:uiPriority w:val="20"/>
    <w:qFormat/>
    <w:rsid w:val="009D59BB"/>
    <w:rPr>
      <w:i/>
      <w:iCs/>
    </w:rPr>
  </w:style>
  <w:style w:type="paragraph" w:styleId="Quote">
    <w:name w:val="Quote"/>
    <w:basedOn w:val="Normal"/>
    <w:next w:val="Normal"/>
    <w:link w:val="QuoteChar"/>
    <w:uiPriority w:val="29"/>
    <w:qFormat/>
    <w:rsid w:val="009D59B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D59BB"/>
    <w:rPr>
      <w:color w:val="1F497D" w:themeColor="text2"/>
      <w:sz w:val="24"/>
      <w:szCs w:val="24"/>
    </w:rPr>
  </w:style>
  <w:style w:type="paragraph" w:styleId="IntenseQuote">
    <w:name w:val="Intense Quote"/>
    <w:basedOn w:val="Normal"/>
    <w:next w:val="Normal"/>
    <w:link w:val="IntenseQuoteChar"/>
    <w:uiPriority w:val="30"/>
    <w:qFormat/>
    <w:rsid w:val="009D59B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D59B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D59BB"/>
    <w:rPr>
      <w:i/>
      <w:iCs/>
      <w:color w:val="595959" w:themeColor="text1" w:themeTint="A6"/>
    </w:rPr>
  </w:style>
  <w:style w:type="character" w:styleId="IntenseEmphasis">
    <w:name w:val="Intense Emphasis"/>
    <w:basedOn w:val="DefaultParagraphFont"/>
    <w:uiPriority w:val="21"/>
    <w:qFormat/>
    <w:rsid w:val="009D59BB"/>
    <w:rPr>
      <w:b/>
      <w:bCs/>
      <w:i/>
      <w:iCs/>
    </w:rPr>
  </w:style>
  <w:style w:type="character" w:styleId="SubtleReference">
    <w:name w:val="Subtle Reference"/>
    <w:basedOn w:val="DefaultParagraphFont"/>
    <w:uiPriority w:val="31"/>
    <w:qFormat/>
    <w:rsid w:val="009D59B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59BB"/>
    <w:rPr>
      <w:b/>
      <w:bCs/>
      <w:smallCaps/>
      <w:color w:val="1F497D" w:themeColor="text2"/>
      <w:u w:val="single"/>
    </w:rPr>
  </w:style>
  <w:style w:type="character" w:styleId="BookTitle">
    <w:name w:val="Book Title"/>
    <w:basedOn w:val="DefaultParagraphFont"/>
    <w:uiPriority w:val="33"/>
    <w:qFormat/>
    <w:rsid w:val="009D59BB"/>
    <w:rPr>
      <w:b/>
      <w:bCs/>
      <w:smallCaps/>
      <w:spacing w:val="10"/>
    </w:rPr>
  </w:style>
  <w:style w:type="paragraph" w:styleId="TOCHeading">
    <w:name w:val="TOC Heading"/>
    <w:basedOn w:val="Heading1"/>
    <w:next w:val="Normal"/>
    <w:uiPriority w:val="39"/>
    <w:semiHidden/>
    <w:unhideWhenUsed/>
    <w:qFormat/>
    <w:rsid w:val="009D59B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EPO/Pages/swmhe.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s>
    </off2d280d04f435e8ad65f64297220d7>
    <TaxCatchAll xmlns="a48324c4-7d20-48d3-8188-32763737222b">
      <Value>132</Value>
      <Value>97</Value>
      <Value>123</Value>
      <Value>188</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C1DE4-B72B-4C5F-B561-D2AB2A9F980D}"/>
</file>

<file path=customXml/itemProps2.xml><?xml version="1.0" encoding="utf-8"?>
<ds:datastoreItem xmlns:ds="http://schemas.openxmlformats.org/officeDocument/2006/customXml" ds:itemID="{EFCC9E1C-A39C-495F-8162-8870E09A1C9A}"/>
</file>

<file path=customXml/itemProps3.xml><?xml version="1.0" encoding="utf-8"?>
<ds:datastoreItem xmlns:ds="http://schemas.openxmlformats.org/officeDocument/2006/customXml" ds:itemID="{EA313446-FF5A-4184-A59A-58DE59A1BF9E}"/>
</file>

<file path=customXml/itemProps4.xml><?xml version="1.0" encoding="utf-8"?>
<ds:datastoreItem xmlns:ds="http://schemas.openxmlformats.org/officeDocument/2006/customXml" ds:itemID="{C7A5134E-5EA6-4C99-AB21-545BF84DCB5E}"/>
</file>

<file path=docProps/app.xml><?xml version="1.0" encoding="utf-8"?>
<Properties xmlns="http://schemas.openxmlformats.org/officeDocument/2006/extended-properties" xmlns:vt="http://schemas.openxmlformats.org/officeDocument/2006/docPropsVTypes">
  <Template>Normal</Template>
  <TotalTime>134</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Objectives Fire Department</vt:lpstr>
    </vt:vector>
  </TitlesOfParts>
  <Company>Constant &amp; Associates</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Fire Department</dc:title>
  <dc:creator>Ashley Slight</dc:creator>
  <cp:lastModifiedBy>Mier, Shantal@CDPH</cp:lastModifiedBy>
  <cp:revision>15</cp:revision>
  <cp:lastPrinted>2016-03-30T20:00:00Z</cp:lastPrinted>
  <dcterms:created xsi:type="dcterms:W3CDTF">2022-10-13T18:39:00Z</dcterms:created>
  <dcterms:modified xsi:type="dcterms:W3CDTF">2022-11-29T22:02:00Z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Stakeholder|6b3266fc-4016-443b-9e9e-97a2230ee0e4;#188;#Healthcare Provider|4763fce6-72e0-4e74-ae57-8e132d338101</vt:lpwstr>
  </property>
  <property fmtid="{D5CDD505-2E9C-101B-9397-08002B2CF9AE}" pid="6" name="Program">
    <vt:lpwstr>158;#Emergency Preparedness Office|285f7b86-3762-4fca-96bc-f1e595f99352</vt:lpwstr>
  </property>
</Properties>
</file>