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F7903" w14:textId="77777777" w:rsidR="005E42E4" w:rsidRDefault="00445454" w:rsidP="00445454">
      <w:pPr>
        <w:pStyle w:val="Title"/>
      </w:pPr>
      <w:bookmarkStart w:id="0" w:name="_GoBack"/>
      <w:bookmarkEnd w:id="0"/>
      <w:r>
        <w:t>2011 Statewide Medical and Health Exercise</w:t>
      </w:r>
    </w:p>
    <w:p w14:paraId="1DB23724" w14:textId="77777777" w:rsidR="00D87F63" w:rsidRDefault="00D87F63" w:rsidP="00D87F63">
      <w:pPr>
        <w:pStyle w:val="Heading1"/>
        <w:keepNext w:val="0"/>
        <w:keepLines w:val="0"/>
        <w:widowControl w:val="0"/>
        <w:tabs>
          <w:tab w:val="left" w:pos="1620"/>
        </w:tabs>
        <w:spacing w:before="0" w:line="240" w:lineRule="auto"/>
        <w:rPr>
          <w:b/>
          <w:bCs/>
        </w:rPr>
      </w:pPr>
      <w:r>
        <w:rPr>
          <w:spacing w:val="-1"/>
        </w:rPr>
        <w:t>Local</w:t>
      </w:r>
      <w:r>
        <w:t xml:space="preserve"> </w:t>
      </w:r>
      <w:r>
        <w:rPr>
          <w:spacing w:val="-1"/>
        </w:rPr>
        <w:t>Health</w:t>
      </w:r>
      <w:r>
        <w:t xml:space="preserve"> </w:t>
      </w:r>
      <w:r>
        <w:rPr>
          <w:spacing w:val="-1"/>
        </w:rPr>
        <w:t>and</w:t>
      </w:r>
      <w:r>
        <w:t xml:space="preserve"> </w:t>
      </w:r>
      <w:r>
        <w:rPr>
          <w:spacing w:val="-1"/>
        </w:rPr>
        <w:t>Environmental</w:t>
      </w:r>
      <w:r>
        <w:t xml:space="preserve"> </w:t>
      </w:r>
      <w:r>
        <w:rPr>
          <w:spacing w:val="-1"/>
        </w:rPr>
        <w:t>Health</w:t>
      </w:r>
      <w:r>
        <w:t xml:space="preserve"> </w:t>
      </w:r>
      <w:r>
        <w:rPr>
          <w:spacing w:val="-1"/>
        </w:rPr>
        <w:t>Departments</w:t>
      </w:r>
    </w:p>
    <w:p w14:paraId="58FA2BC1" w14:textId="77777777" w:rsidR="00D87F63" w:rsidRDefault="00445454" w:rsidP="00D87F63">
      <w:pPr>
        <w:rPr>
          <w:spacing w:val="-5"/>
        </w:rPr>
      </w:pPr>
      <w:r>
        <w:rPr>
          <w:spacing w:val="-5"/>
        </w:rPr>
        <w:t>Exercise</w:t>
      </w:r>
      <w:r>
        <w:rPr>
          <w:spacing w:val="19"/>
        </w:rPr>
        <w:t xml:space="preserve"> </w:t>
      </w:r>
      <w:r>
        <w:rPr>
          <w:spacing w:val="-5"/>
        </w:rPr>
        <w:t>design</w:t>
      </w:r>
      <w:r>
        <w:rPr>
          <w:spacing w:val="19"/>
        </w:rPr>
        <w:t xml:space="preserve"> </w:t>
      </w:r>
      <w:r>
        <w:rPr>
          <w:spacing w:val="-5"/>
        </w:rPr>
        <w:t>objectives</w:t>
      </w:r>
      <w:r>
        <w:rPr>
          <w:spacing w:val="19"/>
        </w:rPr>
        <w:t xml:space="preserve"> </w:t>
      </w:r>
      <w:r>
        <w:rPr>
          <w:spacing w:val="-4"/>
        </w:rPr>
        <w:t>focus</w:t>
      </w:r>
      <w:r>
        <w:rPr>
          <w:spacing w:val="19"/>
        </w:rPr>
        <w:t xml:space="preserve"> </w:t>
      </w:r>
      <w:r>
        <w:rPr>
          <w:spacing w:val="-3"/>
        </w:rPr>
        <w:t>on</w:t>
      </w:r>
      <w:r>
        <w:rPr>
          <w:spacing w:val="19"/>
        </w:rPr>
        <w:t xml:space="preserve"> </w:t>
      </w:r>
      <w:r>
        <w:rPr>
          <w:spacing w:val="-5"/>
        </w:rPr>
        <w:t>improving</w:t>
      </w:r>
      <w:r>
        <w:rPr>
          <w:spacing w:val="19"/>
        </w:rPr>
        <w:t xml:space="preserve"> </w:t>
      </w:r>
      <w:r>
        <w:rPr>
          <w:spacing w:val="-6"/>
        </w:rPr>
        <w:t>understanding</w:t>
      </w:r>
      <w:r>
        <w:rPr>
          <w:spacing w:val="19"/>
        </w:rPr>
        <w:t xml:space="preserve"> </w:t>
      </w:r>
      <w:r>
        <w:rPr>
          <w:spacing w:val="-3"/>
        </w:rPr>
        <w:t>of</w:t>
      </w:r>
      <w:r>
        <w:rPr>
          <w:spacing w:val="19"/>
        </w:rPr>
        <w:t xml:space="preserve"> </w:t>
      </w:r>
      <w:r>
        <w:t>a</w:t>
      </w:r>
      <w:r>
        <w:rPr>
          <w:spacing w:val="19"/>
        </w:rPr>
        <w:t xml:space="preserve"> </w:t>
      </w:r>
      <w:r>
        <w:rPr>
          <w:spacing w:val="-6"/>
        </w:rPr>
        <w:t>response</w:t>
      </w:r>
      <w:r>
        <w:rPr>
          <w:spacing w:val="39"/>
        </w:rPr>
        <w:t xml:space="preserve"> </w:t>
      </w:r>
      <w:r>
        <w:rPr>
          <w:spacing w:val="-5"/>
        </w:rPr>
        <w:t>concept,</w:t>
      </w:r>
      <w:r>
        <w:rPr>
          <w:spacing w:val="47"/>
        </w:rPr>
        <w:t xml:space="preserve"> </w:t>
      </w:r>
      <w:r>
        <w:rPr>
          <w:spacing w:val="-5"/>
        </w:rPr>
        <w:t>evaluating</w:t>
      </w:r>
      <w:r>
        <w:rPr>
          <w:spacing w:val="48"/>
        </w:rPr>
        <w:t xml:space="preserve"> </w:t>
      </w:r>
      <w:r>
        <w:rPr>
          <w:spacing w:val="-5"/>
        </w:rPr>
        <w:t>emergency</w:t>
      </w:r>
      <w:r>
        <w:rPr>
          <w:spacing w:val="48"/>
        </w:rPr>
        <w:t xml:space="preserve"> </w:t>
      </w:r>
      <w:r>
        <w:rPr>
          <w:spacing w:val="-5"/>
        </w:rPr>
        <w:t>response</w:t>
      </w:r>
      <w:r>
        <w:rPr>
          <w:spacing w:val="48"/>
        </w:rPr>
        <w:t xml:space="preserve"> </w:t>
      </w:r>
      <w:r>
        <w:rPr>
          <w:spacing w:val="-5"/>
        </w:rPr>
        <w:t>procedures,</w:t>
      </w:r>
      <w:r>
        <w:rPr>
          <w:spacing w:val="48"/>
        </w:rPr>
        <w:t xml:space="preserve"> </w:t>
      </w:r>
      <w:r>
        <w:rPr>
          <w:spacing w:val="-5"/>
        </w:rPr>
        <w:t>identifying</w:t>
      </w:r>
      <w:r>
        <w:rPr>
          <w:spacing w:val="48"/>
        </w:rPr>
        <w:t xml:space="preserve"> </w:t>
      </w:r>
      <w:r>
        <w:rPr>
          <w:spacing w:val="-4"/>
        </w:rPr>
        <w:t>areas</w:t>
      </w:r>
      <w:r>
        <w:rPr>
          <w:spacing w:val="48"/>
        </w:rPr>
        <w:t xml:space="preserve"> </w:t>
      </w:r>
      <w:r>
        <w:rPr>
          <w:spacing w:val="-5"/>
        </w:rPr>
        <w:t>for</w:t>
      </w:r>
      <w:r>
        <w:rPr>
          <w:spacing w:val="51"/>
        </w:rPr>
        <w:t xml:space="preserve"> </w:t>
      </w:r>
      <w:r>
        <w:rPr>
          <w:spacing w:val="-5"/>
        </w:rPr>
        <w:t>improvement</w:t>
      </w:r>
      <w:r>
        <w:rPr>
          <w:spacing w:val="30"/>
        </w:rPr>
        <w:t xml:space="preserve"> </w:t>
      </w:r>
      <w:r>
        <w:rPr>
          <w:spacing w:val="-4"/>
        </w:rPr>
        <w:t>and</w:t>
      </w:r>
      <w:r>
        <w:rPr>
          <w:spacing w:val="30"/>
        </w:rPr>
        <w:t xml:space="preserve"> </w:t>
      </w:r>
      <w:r>
        <w:rPr>
          <w:spacing w:val="-5"/>
        </w:rPr>
        <w:t>achieving</w:t>
      </w:r>
      <w:r>
        <w:rPr>
          <w:spacing w:val="30"/>
        </w:rPr>
        <w:t xml:space="preserve"> </w:t>
      </w:r>
      <w:r>
        <w:t>a</w:t>
      </w:r>
      <w:r>
        <w:rPr>
          <w:spacing w:val="30"/>
        </w:rPr>
        <w:t xml:space="preserve"> </w:t>
      </w:r>
      <w:r>
        <w:rPr>
          <w:spacing w:val="-5"/>
        </w:rPr>
        <w:t>collaborative</w:t>
      </w:r>
      <w:r>
        <w:rPr>
          <w:spacing w:val="30"/>
        </w:rPr>
        <w:t xml:space="preserve"> </w:t>
      </w:r>
      <w:r>
        <w:rPr>
          <w:spacing w:val="-5"/>
        </w:rPr>
        <w:t>attitude.</w:t>
      </w:r>
      <w:r>
        <w:rPr>
          <w:spacing w:val="64"/>
        </w:rPr>
        <w:t xml:space="preserve"> </w:t>
      </w:r>
      <w:r>
        <w:rPr>
          <w:spacing w:val="-5"/>
        </w:rPr>
        <w:t>Exercise</w:t>
      </w:r>
      <w:r>
        <w:rPr>
          <w:spacing w:val="30"/>
        </w:rPr>
        <w:t xml:space="preserve"> </w:t>
      </w:r>
      <w:r>
        <w:rPr>
          <w:spacing w:val="-5"/>
        </w:rPr>
        <w:t>planners</w:t>
      </w:r>
      <w:r>
        <w:rPr>
          <w:spacing w:val="30"/>
        </w:rPr>
        <w:t xml:space="preserve"> </w:t>
      </w:r>
      <w:r>
        <w:rPr>
          <w:spacing w:val="-5"/>
        </w:rPr>
        <w:t>are</w:t>
      </w:r>
      <w:r>
        <w:rPr>
          <w:spacing w:val="58"/>
        </w:rPr>
        <w:t xml:space="preserve"> </w:t>
      </w:r>
      <w:r>
        <w:rPr>
          <w:spacing w:val="-5"/>
        </w:rPr>
        <w:t>expected</w:t>
      </w:r>
      <w:r>
        <w:rPr>
          <w:spacing w:val="8"/>
        </w:rPr>
        <w:t xml:space="preserve"> </w:t>
      </w:r>
      <w:r>
        <w:rPr>
          <w:spacing w:val="-3"/>
        </w:rPr>
        <w:t>to</w:t>
      </w:r>
      <w:r>
        <w:rPr>
          <w:spacing w:val="8"/>
        </w:rPr>
        <w:t xml:space="preserve"> </w:t>
      </w:r>
      <w:r>
        <w:rPr>
          <w:spacing w:val="-5"/>
        </w:rPr>
        <w:t>tailor</w:t>
      </w:r>
      <w:r>
        <w:rPr>
          <w:spacing w:val="8"/>
        </w:rPr>
        <w:t xml:space="preserve"> </w:t>
      </w:r>
      <w:r>
        <w:rPr>
          <w:spacing w:val="-4"/>
        </w:rPr>
        <w:t>these</w:t>
      </w:r>
      <w:r>
        <w:rPr>
          <w:spacing w:val="8"/>
        </w:rPr>
        <w:t xml:space="preserve"> </w:t>
      </w:r>
      <w:r>
        <w:rPr>
          <w:spacing w:val="-5"/>
        </w:rPr>
        <w:t>objectives</w:t>
      </w:r>
      <w:r>
        <w:rPr>
          <w:spacing w:val="8"/>
        </w:rPr>
        <w:t xml:space="preserve"> </w:t>
      </w:r>
      <w:r>
        <w:rPr>
          <w:spacing w:val="-3"/>
        </w:rPr>
        <w:t>to</w:t>
      </w:r>
      <w:r>
        <w:rPr>
          <w:spacing w:val="7"/>
        </w:rPr>
        <w:t xml:space="preserve"> </w:t>
      </w:r>
      <w:r>
        <w:rPr>
          <w:spacing w:val="-5"/>
        </w:rPr>
        <w:t>their</w:t>
      </w:r>
      <w:r>
        <w:rPr>
          <w:spacing w:val="7"/>
        </w:rPr>
        <w:t xml:space="preserve"> </w:t>
      </w:r>
      <w:r>
        <w:rPr>
          <w:spacing w:val="-5"/>
        </w:rPr>
        <w:t>specific</w:t>
      </w:r>
      <w:r>
        <w:rPr>
          <w:spacing w:val="7"/>
        </w:rPr>
        <w:t xml:space="preserve"> </w:t>
      </w:r>
      <w:r>
        <w:rPr>
          <w:spacing w:val="-5"/>
        </w:rPr>
        <w:t>exercise</w:t>
      </w:r>
      <w:r>
        <w:rPr>
          <w:spacing w:val="8"/>
        </w:rPr>
        <w:t xml:space="preserve"> </w:t>
      </w:r>
      <w:r>
        <w:rPr>
          <w:spacing w:val="-4"/>
        </w:rPr>
        <w:t>needs</w:t>
      </w:r>
      <w:r>
        <w:rPr>
          <w:spacing w:val="8"/>
        </w:rPr>
        <w:t xml:space="preserve"> </w:t>
      </w:r>
      <w:r>
        <w:rPr>
          <w:spacing w:val="-5"/>
        </w:rPr>
        <w:t>and</w:t>
      </w:r>
      <w:r>
        <w:rPr>
          <w:spacing w:val="50"/>
        </w:rPr>
        <w:t xml:space="preserve"> </w:t>
      </w:r>
      <w:r>
        <w:rPr>
          <w:spacing w:val="-5"/>
        </w:rPr>
        <w:t>capabilities</w:t>
      </w:r>
      <w:r>
        <w:t xml:space="preserve"> </w:t>
      </w:r>
      <w:r>
        <w:rPr>
          <w:spacing w:val="-3"/>
        </w:rPr>
        <w:t>or</w:t>
      </w:r>
      <w:r>
        <w:t xml:space="preserve"> </w:t>
      </w:r>
      <w:r>
        <w:rPr>
          <w:spacing w:val="-5"/>
        </w:rPr>
        <w:t>develop</w:t>
      </w:r>
      <w:r>
        <w:t xml:space="preserve"> </w:t>
      </w:r>
      <w:r>
        <w:rPr>
          <w:spacing w:val="-5"/>
        </w:rPr>
        <w:t>additional</w:t>
      </w:r>
      <w:r>
        <w:t xml:space="preserve"> </w:t>
      </w:r>
      <w:r>
        <w:rPr>
          <w:spacing w:val="-5"/>
        </w:rPr>
        <w:t>objectives,</w:t>
      </w:r>
      <w:r>
        <w:rPr>
          <w:spacing w:val="-1"/>
        </w:rPr>
        <w:t xml:space="preserve"> </w:t>
      </w:r>
      <w:r>
        <w:rPr>
          <w:spacing w:val="-3"/>
        </w:rPr>
        <w:t>as</w:t>
      </w:r>
      <w:r>
        <w:rPr>
          <w:spacing w:val="-1"/>
        </w:rPr>
        <w:t xml:space="preserve"> </w:t>
      </w:r>
      <w:r>
        <w:rPr>
          <w:spacing w:val="-5"/>
        </w:rPr>
        <w:t>necessary.</w:t>
      </w:r>
    </w:p>
    <w:p w14:paraId="106D767D" w14:textId="77777777" w:rsidR="00D87F63" w:rsidRDefault="00D87F63" w:rsidP="00D87F63">
      <w:pPr>
        <w:pStyle w:val="Heading2"/>
      </w:pPr>
      <w:r>
        <w:t>Target Capability: Communications</w:t>
      </w:r>
    </w:p>
    <w:p w14:paraId="5267580D" w14:textId="77777777" w:rsidR="00D87F63" w:rsidRDefault="00D87F63" w:rsidP="00D87F63">
      <w:r>
        <w:t>Determine/evaluate the ability to communicate with response partners including health care, law enforcement, fire, medical examiner/coroner, water authorities, community organizations, emergency management and others as appropriate to jurisdictional response.</w:t>
      </w:r>
    </w:p>
    <w:p w14:paraId="61A9BEDE" w14:textId="77777777" w:rsidR="00D87F63" w:rsidRDefault="00D87F63" w:rsidP="00D87F63">
      <w:pPr>
        <w:pStyle w:val="Heading2"/>
      </w:pPr>
      <w:r>
        <w:t>Target Capability: Intelligence/Information Sharing and Dissemination</w:t>
      </w:r>
    </w:p>
    <w:p w14:paraId="480C23D0" w14:textId="77777777" w:rsidR="00D87F63" w:rsidRDefault="00D87F63" w:rsidP="00D87F63">
      <w:r>
        <w:t>Review/test the adequacy of the information management plans and technology for gathering intelligence and sharing information with stakeholders.</w:t>
      </w:r>
    </w:p>
    <w:p w14:paraId="14C6C240" w14:textId="77777777" w:rsidR="00D87F63" w:rsidRDefault="00D87F63" w:rsidP="00D87F63">
      <w:r>
        <w:t>Review/test risk communication plans to develop public information messages in coordination with local partners in a rapid and timely manner for internal and external (e.g., media, community) dissemination.</w:t>
      </w:r>
    </w:p>
    <w:p w14:paraId="2816C301" w14:textId="77777777" w:rsidR="00D87F63" w:rsidRDefault="00D87F63" w:rsidP="00D87F63">
      <w:r>
        <w:t>Discuss/test the ability to activate the Medical Health Operational Area Coordinator Program to provide situational reports to the Regional Disaster Medical Health Coordinator according to California Health and Medical Emergency Operations Manual protocol.</w:t>
      </w:r>
    </w:p>
    <w:p w14:paraId="0C43C838" w14:textId="77777777" w:rsidR="00D87F63" w:rsidRDefault="00D87F63" w:rsidP="00D87F63">
      <w:pPr>
        <w:pStyle w:val="Heading2"/>
      </w:pPr>
      <w:r>
        <w:t>Target Capability: Medical Surge</w:t>
      </w:r>
    </w:p>
    <w:p w14:paraId="1F64D16E" w14:textId="77777777" w:rsidR="00D87F63" w:rsidRDefault="00D87F63" w:rsidP="00D87F63">
      <w:r>
        <w:t>Review/test public and environmental health surge plans to deal with increased demand in service and response needs.</w:t>
      </w:r>
    </w:p>
    <w:p w14:paraId="79C32E91" w14:textId="77777777" w:rsidR="00D87F63" w:rsidRDefault="00D87F63" w:rsidP="00D87F63">
      <w:r>
        <w:t>Discuss/test the ability to activate the Medical Health Operational Area Coordinator Program to support resource requesting based on local policy and procedure.</w:t>
      </w:r>
    </w:p>
    <w:p w14:paraId="4FDE6710" w14:textId="77777777" w:rsidR="00D87F63" w:rsidRDefault="00D87F63" w:rsidP="00D87F63">
      <w:pPr>
        <w:pStyle w:val="Heading2"/>
      </w:pPr>
      <w:r>
        <w:t>Target Capability: Emergency Operations Center Management</w:t>
      </w:r>
    </w:p>
    <w:p w14:paraId="2224AA5B" w14:textId="77777777" w:rsidR="00D87F63" w:rsidRDefault="00D87F63" w:rsidP="00D87F63">
      <w:r>
        <w:t>Review/test the Emergency Operations Plan and applicable hazard specific plans.</w:t>
      </w:r>
    </w:p>
    <w:p w14:paraId="73A81ADB" w14:textId="77777777" w:rsidR="00290136" w:rsidRPr="00445454" w:rsidRDefault="00D87F63" w:rsidP="00D87F63">
      <w:r>
        <w:t>Exercise the ability to activate, staff and operate the Emergency Operations Center/Department Operations Center in response to this event.</w:t>
      </w:r>
    </w:p>
    <w:sectPr w:rsidR="00290136" w:rsidRPr="004454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B925F" w14:textId="77777777" w:rsidR="00000000" w:rsidRDefault="001B14AA">
      <w:pPr>
        <w:spacing w:after="0" w:line="240" w:lineRule="auto"/>
      </w:pPr>
      <w:r>
        <w:separator/>
      </w:r>
    </w:p>
  </w:endnote>
  <w:endnote w:type="continuationSeparator" w:id="0">
    <w:p w14:paraId="3A6B6070" w14:textId="77777777" w:rsidR="00000000" w:rsidRDefault="001B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07F1A" w14:textId="77777777" w:rsidR="00000000" w:rsidRDefault="001B14AA">
      <w:pPr>
        <w:spacing w:after="0" w:line="240" w:lineRule="auto"/>
      </w:pPr>
      <w:r>
        <w:separator/>
      </w:r>
    </w:p>
  </w:footnote>
  <w:footnote w:type="continuationSeparator" w:id="0">
    <w:p w14:paraId="6F5CC0C1" w14:textId="77777777" w:rsidR="00000000" w:rsidRDefault="001B1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03A2B"/>
    <w:multiLevelType w:val="hybridMultilevel"/>
    <w:tmpl w:val="A2B454E4"/>
    <w:lvl w:ilvl="0" w:tplc="2668A800">
      <w:start w:val="1"/>
      <w:numFmt w:val="decimal"/>
      <w:lvlText w:val="(%1)"/>
      <w:lvlJc w:val="left"/>
      <w:pPr>
        <w:ind w:left="180" w:hanging="361"/>
      </w:pPr>
      <w:rPr>
        <w:rFonts w:ascii="Arial" w:eastAsia="Arial" w:hAnsi="Arial" w:hint="default"/>
        <w:spacing w:val="-1"/>
        <w:sz w:val="24"/>
        <w:szCs w:val="24"/>
      </w:rPr>
    </w:lvl>
    <w:lvl w:ilvl="1" w:tplc="AF8408F6">
      <w:start w:val="1"/>
      <w:numFmt w:val="decimal"/>
      <w:lvlText w:val="%2."/>
      <w:lvlJc w:val="left"/>
      <w:pPr>
        <w:ind w:left="1620" w:hanging="721"/>
      </w:pPr>
      <w:rPr>
        <w:rFonts w:ascii="Arial" w:eastAsia="Arial" w:hAnsi="Arial" w:hint="default"/>
        <w:b/>
        <w:bCs/>
        <w:spacing w:val="-5"/>
        <w:sz w:val="24"/>
        <w:szCs w:val="24"/>
      </w:rPr>
    </w:lvl>
    <w:lvl w:ilvl="2" w:tplc="0652F446">
      <w:start w:val="1"/>
      <w:numFmt w:val="lowerLetter"/>
      <w:lvlText w:val="%3."/>
      <w:lvlJc w:val="left"/>
      <w:pPr>
        <w:ind w:left="1980" w:hanging="361"/>
      </w:pPr>
      <w:rPr>
        <w:rFonts w:ascii="Arial" w:eastAsia="Arial" w:hAnsi="Arial" w:hint="default"/>
        <w:spacing w:val="-6"/>
        <w:sz w:val="24"/>
        <w:szCs w:val="24"/>
      </w:rPr>
    </w:lvl>
    <w:lvl w:ilvl="3" w:tplc="E722C0E6">
      <w:start w:val="1"/>
      <w:numFmt w:val="bullet"/>
      <w:lvlText w:val="•"/>
      <w:lvlJc w:val="left"/>
      <w:pPr>
        <w:ind w:left="1980" w:hanging="361"/>
      </w:pPr>
      <w:rPr>
        <w:rFonts w:hint="default"/>
      </w:rPr>
    </w:lvl>
    <w:lvl w:ilvl="4" w:tplc="C4CA14EA">
      <w:start w:val="1"/>
      <w:numFmt w:val="bullet"/>
      <w:lvlText w:val="•"/>
      <w:lvlJc w:val="left"/>
      <w:pPr>
        <w:ind w:left="1980" w:hanging="361"/>
      </w:pPr>
      <w:rPr>
        <w:rFonts w:hint="default"/>
      </w:rPr>
    </w:lvl>
    <w:lvl w:ilvl="5" w:tplc="DC100052">
      <w:start w:val="1"/>
      <w:numFmt w:val="bullet"/>
      <w:lvlText w:val="•"/>
      <w:lvlJc w:val="left"/>
      <w:pPr>
        <w:ind w:left="1980" w:hanging="361"/>
      </w:pPr>
      <w:rPr>
        <w:rFonts w:hint="default"/>
      </w:rPr>
    </w:lvl>
    <w:lvl w:ilvl="6" w:tplc="B10A7CF0">
      <w:start w:val="1"/>
      <w:numFmt w:val="bullet"/>
      <w:lvlText w:val="•"/>
      <w:lvlJc w:val="left"/>
      <w:pPr>
        <w:ind w:left="3079" w:hanging="361"/>
      </w:pPr>
      <w:rPr>
        <w:rFonts w:hint="default"/>
      </w:rPr>
    </w:lvl>
    <w:lvl w:ilvl="7" w:tplc="69684C64">
      <w:start w:val="1"/>
      <w:numFmt w:val="bullet"/>
      <w:lvlText w:val="•"/>
      <w:lvlJc w:val="left"/>
      <w:pPr>
        <w:ind w:left="4179" w:hanging="361"/>
      </w:pPr>
      <w:rPr>
        <w:rFonts w:hint="default"/>
      </w:rPr>
    </w:lvl>
    <w:lvl w:ilvl="8" w:tplc="1368F450">
      <w:start w:val="1"/>
      <w:numFmt w:val="bullet"/>
      <w:lvlText w:val="•"/>
      <w:lvlJc w:val="left"/>
      <w:pPr>
        <w:ind w:left="527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54"/>
    <w:rsid w:val="001B14AA"/>
    <w:rsid w:val="00290136"/>
    <w:rsid w:val="00445454"/>
    <w:rsid w:val="005E42E4"/>
    <w:rsid w:val="00D8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0591E"/>
  <w15:chartTrackingRefBased/>
  <w15:docId w15:val="{2E2C0603-4784-4209-AC9C-6D0C021E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01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0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54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45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54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01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9013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87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CE9EC-BE9B-4F90-8BC3-93A81C255501}"/>
</file>

<file path=customXml/itemProps2.xml><?xml version="1.0" encoding="utf-8"?>
<ds:datastoreItem xmlns:ds="http://schemas.openxmlformats.org/officeDocument/2006/customXml" ds:itemID="{F33A0695-2290-4603-B213-69FA42A62DBA}"/>
</file>

<file path=customXml/itemProps3.xml><?xml version="1.0" encoding="utf-8"?>
<ds:datastoreItem xmlns:ds="http://schemas.openxmlformats.org/officeDocument/2006/customXml" ds:itemID="{06FE7B6D-7A10-43AE-A7D8-321F86C31D86}"/>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Water Loss Objectives - Public Health</vt:lpstr>
    </vt:vector>
  </TitlesOfParts>
  <Company>CDPH</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Loss Objectives - Public Health</dc:title>
  <dc:subject/>
  <dc:creator>Schafer, Charles (CDPH-EPO)</dc:creator>
  <cp:keywords/>
  <dc:description/>
  <cp:lastModifiedBy>Baker, Jason (CDPH-EPO)</cp:lastModifiedBy>
  <cp:revision>3</cp:revision>
  <dcterms:created xsi:type="dcterms:W3CDTF">2018-03-28T21:04:00Z</dcterms:created>
  <dcterms:modified xsi:type="dcterms:W3CDTF">2018-03-29T21:12:00Z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