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00E555" w14:textId="77777777" w:rsidR="005E42E4" w:rsidRDefault="00445454" w:rsidP="00445454">
      <w:pPr>
        <w:pStyle w:val="Title"/>
      </w:pPr>
      <w:r>
        <w:t>2011 Statewide Medical and Health Exercise</w:t>
      </w:r>
    </w:p>
    <w:p w14:paraId="636AE157" w14:textId="77777777" w:rsidR="00131763" w:rsidRDefault="00686E29" w:rsidP="00131763">
      <w:pPr>
        <w:pStyle w:val="Heading1"/>
      </w:pPr>
      <w:r>
        <w:t>Emergency Management</w:t>
      </w:r>
    </w:p>
    <w:p w14:paraId="1653C34A" w14:textId="77777777" w:rsidR="00582084" w:rsidRDefault="00445454" w:rsidP="00582084">
      <w:pPr>
        <w:rPr>
          <w:spacing w:val="-5"/>
        </w:rPr>
      </w:pPr>
      <w:r>
        <w:rPr>
          <w:spacing w:val="-5"/>
        </w:rPr>
        <w:t>Exercise</w:t>
      </w:r>
      <w:r>
        <w:rPr>
          <w:spacing w:val="19"/>
        </w:rPr>
        <w:t xml:space="preserve"> </w:t>
      </w:r>
      <w:r>
        <w:rPr>
          <w:spacing w:val="-5"/>
        </w:rPr>
        <w:t>design</w:t>
      </w:r>
      <w:r>
        <w:rPr>
          <w:spacing w:val="19"/>
        </w:rPr>
        <w:t xml:space="preserve"> </w:t>
      </w:r>
      <w:r>
        <w:rPr>
          <w:spacing w:val="-5"/>
        </w:rPr>
        <w:t>objectives</w:t>
      </w:r>
      <w:r>
        <w:rPr>
          <w:spacing w:val="19"/>
        </w:rPr>
        <w:t xml:space="preserve"> </w:t>
      </w:r>
      <w:r>
        <w:rPr>
          <w:spacing w:val="-4"/>
        </w:rPr>
        <w:t>focus</w:t>
      </w:r>
      <w:r>
        <w:rPr>
          <w:spacing w:val="19"/>
        </w:rPr>
        <w:t xml:space="preserve"> </w:t>
      </w:r>
      <w:r>
        <w:rPr>
          <w:spacing w:val="-3"/>
        </w:rPr>
        <w:t>on</w:t>
      </w:r>
      <w:r>
        <w:rPr>
          <w:spacing w:val="19"/>
        </w:rPr>
        <w:t xml:space="preserve"> </w:t>
      </w:r>
      <w:r>
        <w:rPr>
          <w:spacing w:val="-5"/>
        </w:rPr>
        <w:t>improving</w:t>
      </w:r>
      <w:r>
        <w:rPr>
          <w:spacing w:val="19"/>
        </w:rPr>
        <w:t xml:space="preserve"> </w:t>
      </w:r>
      <w:r>
        <w:rPr>
          <w:spacing w:val="-6"/>
        </w:rPr>
        <w:t>understanding</w:t>
      </w:r>
      <w:r>
        <w:rPr>
          <w:spacing w:val="19"/>
        </w:rPr>
        <w:t xml:space="preserve"> </w:t>
      </w:r>
      <w:r>
        <w:rPr>
          <w:spacing w:val="-3"/>
        </w:rPr>
        <w:t>of</w:t>
      </w:r>
      <w:r>
        <w:rPr>
          <w:spacing w:val="19"/>
        </w:rPr>
        <w:t xml:space="preserve"> </w:t>
      </w:r>
      <w:r>
        <w:t>a</w:t>
      </w:r>
      <w:r>
        <w:rPr>
          <w:spacing w:val="19"/>
        </w:rPr>
        <w:t xml:space="preserve"> </w:t>
      </w:r>
      <w:r>
        <w:rPr>
          <w:spacing w:val="-6"/>
        </w:rPr>
        <w:t>response</w:t>
      </w:r>
      <w:r>
        <w:rPr>
          <w:spacing w:val="39"/>
        </w:rPr>
        <w:t xml:space="preserve"> </w:t>
      </w:r>
      <w:r>
        <w:rPr>
          <w:spacing w:val="-5"/>
        </w:rPr>
        <w:t>concept,</w:t>
      </w:r>
      <w:r>
        <w:rPr>
          <w:spacing w:val="47"/>
        </w:rPr>
        <w:t xml:space="preserve"> </w:t>
      </w:r>
      <w:r>
        <w:rPr>
          <w:spacing w:val="-5"/>
        </w:rPr>
        <w:t>evaluating</w:t>
      </w:r>
      <w:r>
        <w:rPr>
          <w:spacing w:val="48"/>
        </w:rPr>
        <w:t xml:space="preserve"> </w:t>
      </w:r>
      <w:r>
        <w:rPr>
          <w:spacing w:val="-5"/>
        </w:rPr>
        <w:t>emergency</w:t>
      </w:r>
      <w:r>
        <w:rPr>
          <w:spacing w:val="48"/>
        </w:rPr>
        <w:t xml:space="preserve"> </w:t>
      </w:r>
      <w:r>
        <w:rPr>
          <w:spacing w:val="-5"/>
        </w:rPr>
        <w:t>response</w:t>
      </w:r>
      <w:r>
        <w:rPr>
          <w:spacing w:val="48"/>
        </w:rPr>
        <w:t xml:space="preserve"> </w:t>
      </w:r>
      <w:r>
        <w:rPr>
          <w:spacing w:val="-5"/>
        </w:rPr>
        <w:t>procedures,</w:t>
      </w:r>
      <w:r>
        <w:rPr>
          <w:spacing w:val="48"/>
        </w:rPr>
        <w:t xml:space="preserve"> </w:t>
      </w:r>
      <w:r>
        <w:rPr>
          <w:spacing w:val="-5"/>
        </w:rPr>
        <w:t>identifying</w:t>
      </w:r>
      <w:r>
        <w:rPr>
          <w:spacing w:val="48"/>
        </w:rPr>
        <w:t xml:space="preserve"> </w:t>
      </w:r>
      <w:r>
        <w:rPr>
          <w:spacing w:val="-4"/>
        </w:rPr>
        <w:t>areas</w:t>
      </w:r>
      <w:r>
        <w:rPr>
          <w:spacing w:val="48"/>
        </w:rPr>
        <w:t xml:space="preserve"> </w:t>
      </w:r>
      <w:r>
        <w:rPr>
          <w:spacing w:val="-5"/>
        </w:rPr>
        <w:t>for</w:t>
      </w:r>
      <w:r>
        <w:rPr>
          <w:spacing w:val="51"/>
        </w:rPr>
        <w:t xml:space="preserve"> </w:t>
      </w:r>
      <w:r>
        <w:rPr>
          <w:spacing w:val="-5"/>
        </w:rPr>
        <w:t>improvement</w:t>
      </w:r>
      <w:r>
        <w:rPr>
          <w:spacing w:val="30"/>
        </w:rPr>
        <w:t xml:space="preserve"> </w:t>
      </w:r>
      <w:r>
        <w:rPr>
          <w:spacing w:val="-4"/>
        </w:rPr>
        <w:t>and</w:t>
      </w:r>
      <w:r>
        <w:rPr>
          <w:spacing w:val="30"/>
        </w:rPr>
        <w:t xml:space="preserve"> </w:t>
      </w:r>
      <w:r>
        <w:rPr>
          <w:spacing w:val="-5"/>
        </w:rPr>
        <w:t>achieving</w:t>
      </w:r>
      <w:r>
        <w:rPr>
          <w:spacing w:val="30"/>
        </w:rPr>
        <w:t xml:space="preserve"> </w:t>
      </w:r>
      <w:r>
        <w:t>a</w:t>
      </w:r>
      <w:r>
        <w:rPr>
          <w:spacing w:val="30"/>
        </w:rPr>
        <w:t xml:space="preserve"> </w:t>
      </w:r>
      <w:r>
        <w:rPr>
          <w:spacing w:val="-5"/>
        </w:rPr>
        <w:t>collaborative</w:t>
      </w:r>
      <w:r>
        <w:rPr>
          <w:spacing w:val="30"/>
        </w:rPr>
        <w:t xml:space="preserve"> </w:t>
      </w:r>
      <w:r>
        <w:rPr>
          <w:spacing w:val="-5"/>
        </w:rPr>
        <w:t>attitude.</w:t>
      </w:r>
      <w:r>
        <w:rPr>
          <w:spacing w:val="64"/>
        </w:rPr>
        <w:t xml:space="preserve"> </w:t>
      </w:r>
      <w:r>
        <w:rPr>
          <w:spacing w:val="-5"/>
        </w:rPr>
        <w:t>Exercise</w:t>
      </w:r>
      <w:r>
        <w:rPr>
          <w:spacing w:val="30"/>
        </w:rPr>
        <w:t xml:space="preserve"> </w:t>
      </w:r>
      <w:r>
        <w:rPr>
          <w:spacing w:val="-5"/>
        </w:rPr>
        <w:t>planners</w:t>
      </w:r>
      <w:r>
        <w:rPr>
          <w:spacing w:val="30"/>
        </w:rPr>
        <w:t xml:space="preserve"> </w:t>
      </w:r>
      <w:r>
        <w:rPr>
          <w:spacing w:val="-5"/>
        </w:rPr>
        <w:t>are</w:t>
      </w:r>
      <w:r>
        <w:rPr>
          <w:spacing w:val="58"/>
        </w:rPr>
        <w:t xml:space="preserve"> </w:t>
      </w:r>
      <w:r>
        <w:rPr>
          <w:spacing w:val="-5"/>
        </w:rPr>
        <w:t>expected</w:t>
      </w:r>
      <w:r>
        <w:rPr>
          <w:spacing w:val="8"/>
        </w:rPr>
        <w:t xml:space="preserve"> </w:t>
      </w:r>
      <w:r>
        <w:rPr>
          <w:spacing w:val="-3"/>
        </w:rPr>
        <w:t>to</w:t>
      </w:r>
      <w:r>
        <w:rPr>
          <w:spacing w:val="8"/>
        </w:rPr>
        <w:t xml:space="preserve"> </w:t>
      </w:r>
      <w:r>
        <w:rPr>
          <w:spacing w:val="-5"/>
        </w:rPr>
        <w:t>tailor</w:t>
      </w:r>
      <w:r>
        <w:rPr>
          <w:spacing w:val="8"/>
        </w:rPr>
        <w:t xml:space="preserve"> </w:t>
      </w:r>
      <w:r>
        <w:rPr>
          <w:spacing w:val="-4"/>
        </w:rPr>
        <w:t>these</w:t>
      </w:r>
      <w:r>
        <w:rPr>
          <w:spacing w:val="8"/>
        </w:rPr>
        <w:t xml:space="preserve"> </w:t>
      </w:r>
      <w:r>
        <w:rPr>
          <w:spacing w:val="-5"/>
        </w:rPr>
        <w:t>objectives</w:t>
      </w:r>
      <w:r>
        <w:rPr>
          <w:spacing w:val="8"/>
        </w:rPr>
        <w:t xml:space="preserve"> </w:t>
      </w:r>
      <w:r>
        <w:rPr>
          <w:spacing w:val="-3"/>
        </w:rPr>
        <w:t>to</w:t>
      </w:r>
      <w:r>
        <w:rPr>
          <w:spacing w:val="7"/>
        </w:rPr>
        <w:t xml:space="preserve"> </w:t>
      </w:r>
      <w:r>
        <w:rPr>
          <w:spacing w:val="-5"/>
        </w:rPr>
        <w:t>their</w:t>
      </w:r>
      <w:r>
        <w:rPr>
          <w:spacing w:val="7"/>
        </w:rPr>
        <w:t xml:space="preserve"> </w:t>
      </w:r>
      <w:r>
        <w:rPr>
          <w:spacing w:val="-5"/>
        </w:rPr>
        <w:t>specific</w:t>
      </w:r>
      <w:r>
        <w:rPr>
          <w:spacing w:val="7"/>
        </w:rPr>
        <w:t xml:space="preserve"> </w:t>
      </w:r>
      <w:r>
        <w:rPr>
          <w:spacing w:val="-5"/>
        </w:rPr>
        <w:t>exercise</w:t>
      </w:r>
      <w:r>
        <w:rPr>
          <w:spacing w:val="8"/>
        </w:rPr>
        <w:t xml:space="preserve"> </w:t>
      </w:r>
      <w:r>
        <w:rPr>
          <w:spacing w:val="-4"/>
        </w:rPr>
        <w:t>needs</w:t>
      </w:r>
      <w:r>
        <w:rPr>
          <w:spacing w:val="8"/>
        </w:rPr>
        <w:t xml:space="preserve"> </w:t>
      </w:r>
      <w:r>
        <w:rPr>
          <w:spacing w:val="-5"/>
        </w:rPr>
        <w:t>and</w:t>
      </w:r>
      <w:r>
        <w:rPr>
          <w:spacing w:val="50"/>
        </w:rPr>
        <w:t xml:space="preserve"> </w:t>
      </w:r>
      <w:r>
        <w:rPr>
          <w:spacing w:val="-5"/>
        </w:rPr>
        <w:t>capabilities</w:t>
      </w:r>
      <w:r>
        <w:t xml:space="preserve"> </w:t>
      </w:r>
      <w:r>
        <w:rPr>
          <w:spacing w:val="-3"/>
        </w:rPr>
        <w:t>or</w:t>
      </w:r>
      <w:r>
        <w:t xml:space="preserve"> </w:t>
      </w:r>
      <w:r>
        <w:rPr>
          <w:spacing w:val="-5"/>
        </w:rPr>
        <w:t>develop</w:t>
      </w:r>
      <w:r>
        <w:t xml:space="preserve"> </w:t>
      </w:r>
      <w:r>
        <w:rPr>
          <w:spacing w:val="-5"/>
        </w:rPr>
        <w:t>additional</w:t>
      </w:r>
      <w:r>
        <w:t xml:space="preserve"> </w:t>
      </w:r>
      <w:r>
        <w:rPr>
          <w:spacing w:val="-5"/>
        </w:rPr>
        <w:t>objectives,</w:t>
      </w:r>
      <w:r>
        <w:rPr>
          <w:spacing w:val="-1"/>
        </w:rPr>
        <w:t xml:space="preserve"> </w:t>
      </w:r>
      <w:r>
        <w:rPr>
          <w:spacing w:val="-3"/>
        </w:rPr>
        <w:t>as</w:t>
      </w:r>
      <w:r>
        <w:rPr>
          <w:spacing w:val="-1"/>
        </w:rPr>
        <w:t xml:space="preserve"> </w:t>
      </w:r>
      <w:r>
        <w:rPr>
          <w:spacing w:val="-5"/>
        </w:rPr>
        <w:t>necessary.</w:t>
      </w:r>
    </w:p>
    <w:p w14:paraId="2677AAF4" w14:textId="77777777" w:rsidR="00686E29" w:rsidRPr="00686E29" w:rsidRDefault="00686E29" w:rsidP="00686E29">
      <w:pPr>
        <w:pStyle w:val="Heading2"/>
      </w:pPr>
      <w:r w:rsidRPr="00686E29">
        <w:t>Target Capability: Communications</w:t>
      </w:r>
    </w:p>
    <w:p w14:paraId="57E6078A" w14:textId="77777777" w:rsidR="00686E29" w:rsidRPr="00686E29" w:rsidRDefault="00686E29" w:rsidP="00AF2E5B">
      <w:r w:rsidRPr="00686E29">
        <w:t>Review/test the adequacy of the plans and technology for gathering intelligence and sharing information internally (with employees and stakeholders) and externally with response partners (first responders, health care providers, local health departments and utility authorities).</w:t>
      </w:r>
    </w:p>
    <w:p w14:paraId="2EBC1C1D" w14:textId="77777777" w:rsidR="00686E29" w:rsidRPr="00686E29" w:rsidRDefault="00686E29" w:rsidP="00AF2E5B">
      <w:r w:rsidRPr="00686E29">
        <w:t>Review/test Joint Information System plans, procedures and technology for development and dissemination of coordinated messages to the media and public.</w:t>
      </w:r>
    </w:p>
    <w:p w14:paraId="018F5C5B" w14:textId="77777777" w:rsidR="00686E29" w:rsidRPr="00686E29" w:rsidRDefault="00686E29" w:rsidP="00686E29">
      <w:pPr>
        <w:pStyle w:val="Heading2"/>
      </w:pPr>
      <w:r w:rsidRPr="00686E29">
        <w:t>Target Capability: Intelligence/Information Sharing and Dissemination</w:t>
      </w:r>
    </w:p>
    <w:p w14:paraId="73D6BE09" w14:textId="77777777" w:rsidR="00FC69AF" w:rsidRPr="00686E29" w:rsidRDefault="00686E29" w:rsidP="00AF2E5B">
      <w:bookmarkStart w:id="0" w:name="_GoBack"/>
      <w:r w:rsidRPr="00686E29">
        <w:t>Review/evaluate the ability to provide ongoing incident action planning with response partners, utilizing situational assessment and projected impact.</w:t>
      </w:r>
    </w:p>
    <w:p w14:paraId="10455B35" w14:textId="77777777" w:rsidR="00686E29" w:rsidRPr="00686E29" w:rsidRDefault="00686E29" w:rsidP="00AF2E5B">
      <w:r w:rsidRPr="00686E29">
        <w:t>Discuss/test the ability to gather information for entry into the Response Information Management System and information sharing with the operational area and regional Emergency Operations Center.</w:t>
      </w:r>
    </w:p>
    <w:bookmarkEnd w:id="0"/>
    <w:p w14:paraId="4FC8A98A" w14:textId="77777777" w:rsidR="00686E29" w:rsidRPr="00686E29" w:rsidRDefault="00686E29" w:rsidP="00686E29">
      <w:pPr>
        <w:pStyle w:val="Heading2"/>
      </w:pPr>
      <w:r w:rsidRPr="00686E29">
        <w:t>Target Capability: Critical Resource Logistics &amp; Distribution</w:t>
      </w:r>
    </w:p>
    <w:p w14:paraId="601CF031" w14:textId="77777777" w:rsidR="00686E29" w:rsidRPr="00686E29" w:rsidRDefault="00686E29" w:rsidP="00686E29">
      <w:pPr>
        <w:rPr>
          <w:spacing w:val="-5"/>
        </w:rPr>
      </w:pPr>
      <w:r w:rsidRPr="00686E29">
        <w:rPr>
          <w:spacing w:val="-5"/>
        </w:rPr>
        <w:t>Discuss/exercise the ability to assist in the procurement and allocation of scarce resources in compliance with the Standardized Emergency Management System.</w:t>
      </w:r>
    </w:p>
    <w:p w14:paraId="51377891" w14:textId="77777777" w:rsidR="00686E29" w:rsidRPr="00686E29" w:rsidRDefault="00686E29" w:rsidP="00686E29">
      <w:pPr>
        <w:pStyle w:val="Heading2"/>
      </w:pPr>
      <w:r w:rsidRPr="00686E29">
        <w:t>Target Capability: Emergency Operation Center Management</w:t>
      </w:r>
    </w:p>
    <w:p w14:paraId="58193AAD" w14:textId="77777777" w:rsidR="00686E29" w:rsidRPr="00686E29" w:rsidRDefault="00686E29" w:rsidP="00686E29">
      <w:pPr>
        <w:rPr>
          <w:spacing w:val="-5"/>
        </w:rPr>
      </w:pPr>
      <w:r w:rsidRPr="00686E29">
        <w:rPr>
          <w:spacing w:val="-5"/>
        </w:rPr>
        <w:t>Discuss/test the ability to rapidly activate the Emergency Operations Center including notification, staffing, and deactivation.</w:t>
      </w:r>
    </w:p>
    <w:p w14:paraId="5AECDD2E" w14:textId="77777777" w:rsidR="00686E29" w:rsidRPr="00686E29" w:rsidRDefault="00686E29" w:rsidP="00686E29">
      <w:pPr>
        <w:rPr>
          <w:spacing w:val="-5"/>
        </w:rPr>
      </w:pPr>
      <w:r w:rsidRPr="00686E29">
        <w:rPr>
          <w:spacing w:val="-5"/>
        </w:rPr>
        <w:lastRenderedPageBreak/>
        <w:t>Discuss/test the management, direction, control and coordination of response and recovery activation.</w:t>
      </w:r>
    </w:p>
    <w:sectPr w:rsidR="00686E29" w:rsidRPr="00686E2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CCD018" w14:textId="77777777" w:rsidR="00FC69AF" w:rsidRDefault="00FC69AF" w:rsidP="00FC69AF">
      <w:pPr>
        <w:spacing w:after="0" w:line="240" w:lineRule="auto"/>
      </w:pPr>
      <w:r>
        <w:separator/>
      </w:r>
    </w:p>
  </w:endnote>
  <w:endnote w:type="continuationSeparator" w:id="0">
    <w:p w14:paraId="4057E57C" w14:textId="77777777" w:rsidR="00FC69AF" w:rsidRDefault="00FC69AF" w:rsidP="00FC6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001765" w14:textId="77777777" w:rsidR="00FC69AF" w:rsidRDefault="00FC69AF" w:rsidP="00FC69AF">
      <w:pPr>
        <w:spacing w:after="0" w:line="240" w:lineRule="auto"/>
      </w:pPr>
      <w:r>
        <w:separator/>
      </w:r>
    </w:p>
  </w:footnote>
  <w:footnote w:type="continuationSeparator" w:id="0">
    <w:p w14:paraId="788E43D2" w14:textId="77777777" w:rsidR="00FC69AF" w:rsidRDefault="00FC69AF" w:rsidP="00FC69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57081" w14:textId="77777777" w:rsidR="00522245" w:rsidRDefault="009B3A3C">
    <w:pPr>
      <w:spacing w:line="14" w:lineRule="auto"/>
      <w:rPr>
        <w:sz w:val="20"/>
        <w:szCs w:val="20"/>
      </w:rPr>
    </w:pPr>
    <w:r>
      <w:rPr>
        <w:noProof/>
      </w:rPr>
      <mc:AlternateContent>
        <mc:Choice Requires="wpg">
          <w:drawing>
            <wp:anchor distT="0" distB="0" distL="114300" distR="114300" simplePos="0" relativeHeight="251659264" behindDoc="1" locked="0" layoutInCell="1" allowOverlap="1" wp14:editId="502FEE3A">
              <wp:simplePos x="0" y="0"/>
              <wp:positionH relativeFrom="page">
                <wp:posOffset>1123950</wp:posOffset>
              </wp:positionH>
              <wp:positionV relativeFrom="page">
                <wp:posOffset>814705</wp:posOffset>
              </wp:positionV>
              <wp:extent cx="5524500" cy="1270"/>
              <wp:effectExtent l="9525" t="5080" r="9525" b="12700"/>
              <wp:wrapNone/>
              <wp:docPr id="10" name="Group 10" descr="Decorative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00" cy="1270"/>
                        <a:chOff x="1770" y="1283"/>
                        <a:chExt cx="8700" cy="2"/>
                      </a:xfrm>
                    </wpg:grpSpPr>
                    <wps:wsp>
                      <wps:cNvPr id="11" name="Freeform 12"/>
                      <wps:cNvSpPr>
                        <a:spLocks/>
                      </wps:cNvSpPr>
                      <wps:spPr bwMode="auto">
                        <a:xfrm>
                          <a:off x="1770" y="1283"/>
                          <a:ext cx="8700" cy="2"/>
                        </a:xfrm>
                        <a:custGeom>
                          <a:avLst/>
                          <a:gdLst>
                            <a:gd name="T0" fmla="+- 0 1770 1770"/>
                            <a:gd name="T1" fmla="*/ T0 w 8700"/>
                            <a:gd name="T2" fmla="+- 0 10470 1770"/>
                            <a:gd name="T3" fmla="*/ T2 w 8700"/>
                          </a:gdLst>
                          <a:ahLst/>
                          <a:cxnLst>
                            <a:cxn ang="0">
                              <a:pos x="T1" y="0"/>
                            </a:cxn>
                            <a:cxn ang="0">
                              <a:pos x="T3" y="0"/>
                            </a:cxn>
                          </a:cxnLst>
                          <a:rect l="0" t="0" r="r" b="b"/>
                          <a:pathLst>
                            <a:path w="8700">
                              <a:moveTo>
                                <a:pt x="0" y="0"/>
                              </a:moveTo>
                              <a:lnTo>
                                <a:pt x="870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515400" id="Group 10" o:spid="_x0000_s1026" alt="Decorative line" style="position:absolute;margin-left:88.5pt;margin-top:64.15pt;width:435pt;height:.1pt;z-index:-251657216;mso-position-horizontal-relative:page;mso-position-vertical-relative:page" coordorigin="1770,1283" coordsize="87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">
              <v:shape id="Freeform 12" o:spid="_x0000_s1027" style="position:absolute;left:1770;top:1283;width:8700;height:2;visibility:visible;mso-wrap-style:square;v-text-anchor:top" coordsize="87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" path="m,l8700,e" filled="f" strokeweight=".58pt">
                <v:path arrowok="t" o:connecttype="custom" o:connectlocs="0,0;8700,0" o:connectangles="0,0"/>
              </v:shape>
              <w10:wrap anchorx="page" anchory="page"/>
            </v:group>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1130300</wp:posOffset>
              </wp:positionH>
              <wp:positionV relativeFrom="page">
                <wp:posOffset>472440</wp:posOffset>
              </wp:positionV>
              <wp:extent cx="1163320" cy="165100"/>
              <wp:effectExtent l="0" t="0" r="1905" b="63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33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503AB4" w14:textId="77777777" w:rsidR="00522245" w:rsidRDefault="00522245">
                          <w:pPr>
                            <w:spacing w:line="244" w:lineRule="exact"/>
                            <w:ind w:left="20"/>
                            <w:rPr>
                              <w:rFonts w:ascii="Calibri" w:eastAsia="Calibri" w:hAnsi="Calibri" w:cs="Calibri"/>
                            </w:rPr>
                          </w:pPr>
                          <w:r>
                            <w:rPr>
                              <w:rFonts w:ascii="Calibri"/>
                              <w:b/>
                            </w:rPr>
                            <w:t>Exercise</w:t>
                          </w:r>
                          <w:r>
                            <w:rPr>
                              <w:rFonts w:ascii="Calibri"/>
                              <w:b/>
                              <w:spacing w:val="-18"/>
                            </w:rPr>
                            <w:t xml:space="preserve"> </w:t>
                          </w:r>
                          <w:r>
                            <w:rPr>
                              <w:rFonts w:ascii="Calibri"/>
                              <w:b/>
                            </w:rPr>
                            <w:t>Guidebook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89pt;margin-top:37.2pt;width:91.6pt;height:1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" filled="f" stroked="f">
              <v:textbox inset="0,0,0,0">
                <w:txbxContent>
                  <w:p w:rsidR="00522245" w:rsidRDefault="00522245">
                    <w:pPr>
                      <w:spacing w:line="244" w:lineRule="exact"/>
                      <w:ind w:left="20"/>
                      <w:rPr>
                        <w:rFonts w:ascii="Calibri" w:eastAsia="Calibri" w:hAnsi="Calibri" w:cs="Calibri"/>
                      </w:rPr>
                    </w:pPr>
                    <w:r>
                      <w:rPr>
                        <w:rFonts w:ascii="Calibri"/>
                        <w:b/>
                      </w:rPr>
                      <w:t>Exercise</w:t>
                    </w:r>
                    <w:r>
                      <w:rPr>
                        <w:rFonts w:ascii="Calibri"/>
                        <w:b/>
                        <w:spacing w:val="-18"/>
                      </w:rPr>
                      <w:t xml:space="preserve"> </w:t>
                    </w:r>
                    <w:r>
                      <w:rPr>
                        <w:rFonts w:ascii="Calibri"/>
                        <w:b/>
                      </w:rPr>
                      <w:t>Guidebook</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simplePos x="0" y="0"/>
              <wp:positionH relativeFrom="page">
                <wp:posOffset>4051300</wp:posOffset>
              </wp:positionH>
              <wp:positionV relativeFrom="page">
                <wp:posOffset>472440</wp:posOffset>
              </wp:positionV>
              <wp:extent cx="2590800" cy="165100"/>
              <wp:effectExtent l="3175" t="0" r="0" b="63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808F24" w14:textId="77777777" w:rsidR="00522245" w:rsidRDefault="00522245">
                          <w:pPr>
                            <w:spacing w:line="244" w:lineRule="exact"/>
                            <w:ind w:left="20"/>
                            <w:rPr>
                              <w:rFonts w:ascii="Calibri" w:eastAsia="Calibri" w:hAnsi="Calibri" w:cs="Calibri"/>
                            </w:rPr>
                          </w:pPr>
                          <w:r>
                            <w:rPr>
                              <w:rFonts w:ascii="Calibri"/>
                              <w:b/>
                            </w:rPr>
                            <w:t>2011</w:t>
                          </w:r>
                          <w:r>
                            <w:rPr>
                              <w:rFonts w:ascii="Calibri"/>
                              <w:b/>
                              <w:spacing w:val="-9"/>
                            </w:rPr>
                            <w:t xml:space="preserve"> </w:t>
                          </w:r>
                          <w:r>
                            <w:rPr>
                              <w:rFonts w:ascii="Calibri"/>
                              <w:b/>
                              <w:spacing w:val="-1"/>
                            </w:rPr>
                            <w:t>Statewide</w:t>
                          </w:r>
                          <w:r>
                            <w:rPr>
                              <w:rFonts w:ascii="Calibri"/>
                              <w:b/>
                              <w:spacing w:val="-9"/>
                            </w:rPr>
                            <w:t xml:space="preserve"> </w:t>
                          </w:r>
                          <w:r>
                            <w:rPr>
                              <w:rFonts w:ascii="Calibri"/>
                              <w:b/>
                              <w:spacing w:val="-1"/>
                            </w:rPr>
                            <w:t>Medical</w:t>
                          </w:r>
                          <w:r>
                            <w:rPr>
                              <w:rFonts w:ascii="Calibri"/>
                              <w:b/>
                              <w:spacing w:val="-8"/>
                            </w:rPr>
                            <w:t xml:space="preserve"> </w:t>
                          </w:r>
                          <w:r>
                            <w:rPr>
                              <w:rFonts w:ascii="Calibri"/>
                              <w:b/>
                            </w:rPr>
                            <w:t>and</w:t>
                          </w:r>
                          <w:r>
                            <w:rPr>
                              <w:rFonts w:ascii="Calibri"/>
                              <w:b/>
                              <w:spacing w:val="-8"/>
                            </w:rPr>
                            <w:t xml:space="preserve"> </w:t>
                          </w:r>
                          <w:r>
                            <w:rPr>
                              <w:rFonts w:ascii="Calibri"/>
                              <w:b/>
                              <w:spacing w:val="-1"/>
                            </w:rPr>
                            <w:t>Health</w:t>
                          </w:r>
                          <w:r>
                            <w:rPr>
                              <w:rFonts w:ascii="Calibri"/>
                              <w:b/>
                              <w:spacing w:val="-8"/>
                            </w:rPr>
                            <w:t xml:space="preserve"> </w:t>
                          </w:r>
                          <w:r>
                            <w:rPr>
                              <w:rFonts w:ascii="Calibri"/>
                              <w:b/>
                            </w:rPr>
                            <w:t>Exercise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319pt;margin-top:37.2pt;width:204pt;height:1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" filled="f" stroked="f">
              <v:textbox inset="0,0,0,0">
                <w:txbxContent>
                  <w:p w:rsidR="00522245" w:rsidRDefault="00522245">
                    <w:pPr>
                      <w:spacing w:line="244" w:lineRule="exact"/>
                      <w:ind w:left="20"/>
                      <w:rPr>
                        <w:rFonts w:ascii="Calibri" w:eastAsia="Calibri" w:hAnsi="Calibri" w:cs="Calibri"/>
                      </w:rPr>
                    </w:pPr>
                    <w:r>
                      <w:rPr>
                        <w:rFonts w:ascii="Calibri"/>
                        <w:b/>
                      </w:rPr>
                      <w:t>2011</w:t>
                    </w:r>
                    <w:r>
                      <w:rPr>
                        <w:rFonts w:ascii="Calibri"/>
                        <w:b/>
                        <w:spacing w:val="-9"/>
                      </w:rPr>
                      <w:t xml:space="preserve"> </w:t>
                    </w:r>
                    <w:r>
                      <w:rPr>
                        <w:rFonts w:ascii="Calibri"/>
                        <w:b/>
                        <w:spacing w:val="-1"/>
                      </w:rPr>
                      <w:t>Statewide</w:t>
                    </w:r>
                    <w:r>
                      <w:rPr>
                        <w:rFonts w:ascii="Calibri"/>
                        <w:b/>
                        <w:spacing w:val="-9"/>
                      </w:rPr>
                      <w:t xml:space="preserve"> </w:t>
                    </w:r>
                    <w:r>
                      <w:rPr>
                        <w:rFonts w:ascii="Calibri"/>
                        <w:b/>
                        <w:spacing w:val="-1"/>
                      </w:rPr>
                      <w:t>Medical</w:t>
                    </w:r>
                    <w:r>
                      <w:rPr>
                        <w:rFonts w:ascii="Calibri"/>
                        <w:b/>
                        <w:spacing w:val="-8"/>
                      </w:rPr>
                      <w:t xml:space="preserve"> </w:t>
                    </w:r>
                    <w:r>
                      <w:rPr>
                        <w:rFonts w:ascii="Calibri"/>
                        <w:b/>
                      </w:rPr>
                      <w:t>and</w:t>
                    </w:r>
                    <w:r>
                      <w:rPr>
                        <w:rFonts w:ascii="Calibri"/>
                        <w:b/>
                        <w:spacing w:val="-8"/>
                      </w:rPr>
                      <w:t xml:space="preserve"> </w:t>
                    </w:r>
                    <w:r>
                      <w:rPr>
                        <w:rFonts w:ascii="Calibri"/>
                        <w:b/>
                        <w:spacing w:val="-1"/>
                      </w:rPr>
                      <w:t>Health</w:t>
                    </w:r>
                    <w:r>
                      <w:rPr>
                        <w:rFonts w:ascii="Calibri"/>
                        <w:b/>
                        <w:spacing w:val="-8"/>
                      </w:rPr>
                      <w:t xml:space="preserve"> </w:t>
                    </w:r>
                    <w:r>
                      <w:rPr>
                        <w:rFonts w:ascii="Calibri"/>
                        <w:b/>
                      </w:rPr>
                      <w:t>Exercise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03A2B"/>
    <w:multiLevelType w:val="hybridMultilevel"/>
    <w:tmpl w:val="A2B454E4"/>
    <w:lvl w:ilvl="0" w:tplc="2668A800">
      <w:start w:val="1"/>
      <w:numFmt w:val="decimal"/>
      <w:lvlText w:val="(%1)"/>
      <w:lvlJc w:val="left"/>
      <w:pPr>
        <w:ind w:left="180" w:hanging="361"/>
      </w:pPr>
      <w:rPr>
        <w:rFonts w:ascii="Arial" w:eastAsia="Arial" w:hAnsi="Arial" w:hint="default"/>
        <w:spacing w:val="-1"/>
        <w:sz w:val="24"/>
        <w:szCs w:val="24"/>
      </w:rPr>
    </w:lvl>
    <w:lvl w:ilvl="1" w:tplc="AF8408F6">
      <w:start w:val="1"/>
      <w:numFmt w:val="decimal"/>
      <w:lvlText w:val="%2."/>
      <w:lvlJc w:val="left"/>
      <w:pPr>
        <w:ind w:left="1620" w:hanging="721"/>
      </w:pPr>
      <w:rPr>
        <w:rFonts w:ascii="Arial" w:eastAsia="Arial" w:hAnsi="Arial" w:hint="default"/>
        <w:b/>
        <w:bCs/>
        <w:spacing w:val="-5"/>
        <w:sz w:val="24"/>
        <w:szCs w:val="24"/>
      </w:rPr>
    </w:lvl>
    <w:lvl w:ilvl="2" w:tplc="0652F446">
      <w:start w:val="1"/>
      <w:numFmt w:val="lowerLetter"/>
      <w:lvlText w:val="%3."/>
      <w:lvlJc w:val="left"/>
      <w:pPr>
        <w:ind w:left="1980" w:hanging="361"/>
      </w:pPr>
      <w:rPr>
        <w:rFonts w:ascii="Arial" w:eastAsia="Arial" w:hAnsi="Arial" w:hint="default"/>
        <w:spacing w:val="-6"/>
        <w:sz w:val="24"/>
        <w:szCs w:val="24"/>
      </w:rPr>
    </w:lvl>
    <w:lvl w:ilvl="3" w:tplc="E722C0E6">
      <w:start w:val="1"/>
      <w:numFmt w:val="bullet"/>
      <w:lvlText w:val="•"/>
      <w:lvlJc w:val="left"/>
      <w:pPr>
        <w:ind w:left="1980" w:hanging="361"/>
      </w:pPr>
      <w:rPr>
        <w:rFonts w:hint="default"/>
      </w:rPr>
    </w:lvl>
    <w:lvl w:ilvl="4" w:tplc="C4CA14EA">
      <w:start w:val="1"/>
      <w:numFmt w:val="bullet"/>
      <w:lvlText w:val="•"/>
      <w:lvlJc w:val="left"/>
      <w:pPr>
        <w:ind w:left="1980" w:hanging="361"/>
      </w:pPr>
      <w:rPr>
        <w:rFonts w:hint="default"/>
      </w:rPr>
    </w:lvl>
    <w:lvl w:ilvl="5" w:tplc="DC100052">
      <w:start w:val="1"/>
      <w:numFmt w:val="bullet"/>
      <w:lvlText w:val="•"/>
      <w:lvlJc w:val="left"/>
      <w:pPr>
        <w:ind w:left="1980" w:hanging="361"/>
      </w:pPr>
      <w:rPr>
        <w:rFonts w:hint="default"/>
      </w:rPr>
    </w:lvl>
    <w:lvl w:ilvl="6" w:tplc="B10A7CF0">
      <w:start w:val="1"/>
      <w:numFmt w:val="bullet"/>
      <w:lvlText w:val="•"/>
      <w:lvlJc w:val="left"/>
      <w:pPr>
        <w:ind w:left="3079" w:hanging="361"/>
      </w:pPr>
      <w:rPr>
        <w:rFonts w:hint="default"/>
      </w:rPr>
    </w:lvl>
    <w:lvl w:ilvl="7" w:tplc="69684C64">
      <w:start w:val="1"/>
      <w:numFmt w:val="bullet"/>
      <w:lvlText w:val="•"/>
      <w:lvlJc w:val="left"/>
      <w:pPr>
        <w:ind w:left="4179" w:hanging="361"/>
      </w:pPr>
      <w:rPr>
        <w:rFonts w:hint="default"/>
      </w:rPr>
    </w:lvl>
    <w:lvl w:ilvl="8" w:tplc="1368F450">
      <w:start w:val="1"/>
      <w:numFmt w:val="bullet"/>
      <w:lvlText w:val="•"/>
      <w:lvlJc w:val="left"/>
      <w:pPr>
        <w:ind w:left="5279" w:hanging="36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454"/>
    <w:rsid w:val="000B65C9"/>
    <w:rsid w:val="00131763"/>
    <w:rsid w:val="00290136"/>
    <w:rsid w:val="00397828"/>
    <w:rsid w:val="00445454"/>
    <w:rsid w:val="00522245"/>
    <w:rsid w:val="00582084"/>
    <w:rsid w:val="005E42E4"/>
    <w:rsid w:val="00686E29"/>
    <w:rsid w:val="009B3A3C"/>
    <w:rsid w:val="00A85371"/>
    <w:rsid w:val="00AF2E5B"/>
    <w:rsid w:val="00D87F63"/>
    <w:rsid w:val="00FC6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D0591E"/>
  <w15:chartTrackingRefBased/>
  <w15:docId w15:val="{2E2C0603-4784-4209-AC9C-6D0C021EA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454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01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9013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4545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545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4545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013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290136"/>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D87F63"/>
    <w:pPr>
      <w:ind w:left="720"/>
      <w:contextualSpacing/>
    </w:pPr>
  </w:style>
  <w:style w:type="paragraph" w:styleId="Header">
    <w:name w:val="header"/>
    <w:basedOn w:val="Normal"/>
    <w:link w:val="HeaderChar"/>
    <w:uiPriority w:val="99"/>
    <w:unhideWhenUsed/>
    <w:rsid w:val="00FC69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9AF"/>
  </w:style>
  <w:style w:type="paragraph" w:styleId="Footer">
    <w:name w:val="footer"/>
    <w:basedOn w:val="Normal"/>
    <w:link w:val="FooterChar"/>
    <w:uiPriority w:val="99"/>
    <w:unhideWhenUsed/>
    <w:rsid w:val="00FC69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2CC577673628EB48993F371F1850BF7D00DA5A59B87D361C479DD1968F68A864D5" ma:contentTypeVersion="4" ma:contentTypeDescription="Create a new document." ma:contentTypeScope="" ma:versionID="e4720275ad750504ee3f48ef03865664">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607eac1176342789d35cd8f7fe0b7f9a"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off2d280d04f435e8ad65f64297220d7>
    <TaxCatchAll xmlns="a48324c4-7d20-48d3-8188-32763737222b">
      <Value>97</Value>
    </TaxCatchAll>
    <kcdf3820fa7642e8be4bb4902ce9671f xmlns="a48324c4-7d20-48d3-8188-32763737222b">
      <Terms xmlns="http://schemas.microsoft.com/office/infopath/2007/PartnerControls"/>
    </kcdf3820fa7642e8be4bb4902ce9671f>
    <bb1a85d7c91c4659b60f056ef7672151 xmlns="a48324c4-7d20-48d3-8188-32763737222b">
      <Terms xmlns="http://schemas.microsoft.com/office/infopath/2007/PartnerControl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25e340a5-d50c-48d7-adc0-a905fb7bff5c</TermId>
        </TermInfo>
      </Terms>
    </e703b7d8b6284097bcc8d89d108ab72a>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F6AA87-C3B7-4046-B23E-E454298BA79C}"/>
</file>

<file path=customXml/itemProps2.xml><?xml version="1.0" encoding="utf-8"?>
<ds:datastoreItem xmlns:ds="http://schemas.openxmlformats.org/officeDocument/2006/customXml" ds:itemID="{3D43E8A6-3BB7-4834-8EE5-59E9815B3C49}"/>
</file>

<file path=customXml/itemProps3.xml><?xml version="1.0" encoding="utf-8"?>
<ds:datastoreItem xmlns:ds="http://schemas.openxmlformats.org/officeDocument/2006/customXml" ds:itemID="{AC90BBFD-C20F-430B-AD50-FA59DF347409}"/>
</file>

<file path=docProps/app.xml><?xml version="1.0" encoding="utf-8"?>
<Properties xmlns="http://schemas.openxmlformats.org/officeDocument/2006/extended-properties" xmlns:vt="http://schemas.openxmlformats.org/officeDocument/2006/docPropsVTypes">
  <Template>Normal</Template>
  <TotalTime>2</TotalTime>
  <Pages>1</Pages>
  <Words>270</Words>
  <Characters>1542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Water Loss Objectives - Emergency Management</vt:lpstr>
    </vt:vector>
  </TitlesOfParts>
  <Company>CDPH</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Loss Objectives - Emergency Management</dc:title>
  <dc:subject/>
  <dc:creator>Schafer, Charles (CDPH-EPO)</dc:creator>
  <cp:keywords/>
  <dc:description/>
  <cp:lastModifiedBy>Lee, Kue (CDPH-OPA)</cp:lastModifiedBy>
  <cp:revision>4</cp:revision>
  <dcterms:created xsi:type="dcterms:W3CDTF">2018-03-28T22:16:00Z</dcterms:created>
  <dcterms:modified xsi:type="dcterms:W3CDTF">2018-03-30T00:44:00Z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0x0101002CC577673628EB48993F371F1850BF7D00DA5A59B87D361C479DD1968F68A864D5</vt:lpwstr>
  </property>
  <property fmtid="{D5CDD505-2E9C-101B-9397-08002B2CF9AE}" pid="3" name="Content Language">
    <vt:lpwstr>97;#English|25e340a5-d50c-48d7-adc0-a905fb7bff5c</vt:lpwstr>
  </property>
  <property fmtid="{D5CDD505-2E9C-101B-9397-08002B2CF9AE}" pid="4" name="CDPH Audience">
    <vt:lpwstr/>
  </property>
  <property fmtid="{D5CDD505-2E9C-101B-9397-08002B2CF9AE}" pid="5" name="Topic">
    <vt:lpwstr/>
  </property>
  <property fmtid="{D5CDD505-2E9C-101B-9397-08002B2CF9AE}" pid="6" name="Program">
    <vt:lpwstr/>
  </property>
</Properties>
</file>