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1327" w14:textId="7DE57963" w:rsidR="009F2083" w:rsidRPr="00C62927" w:rsidRDefault="009F2083" w:rsidP="009F2083">
      <w:pPr>
        <w:ind w:left="270" w:hanging="270"/>
        <w:rPr>
          <w:rFonts w:ascii="Arial" w:hAnsi="Arial"/>
          <w:color w:val="D05121"/>
          <w:sz w:val="32"/>
          <w:szCs w:val="50"/>
        </w:rPr>
      </w:pPr>
      <w:r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7A92CB96" wp14:editId="3A33E566">
            <wp:simplePos x="0" y="0"/>
            <wp:positionH relativeFrom="column">
              <wp:posOffset>-9525</wp:posOffset>
            </wp:positionH>
            <wp:positionV relativeFrom="paragraph">
              <wp:posOffset>-99695</wp:posOffset>
            </wp:positionV>
            <wp:extent cx="5938520" cy="288925"/>
            <wp:effectExtent l="0" t="0" r="5080" b="0"/>
            <wp:wrapNone/>
            <wp:docPr id="8" name="Picture 8" descr="color bar" title="colo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-ba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FA466" w14:textId="2ABAEBD1" w:rsidR="009F2083" w:rsidRPr="002067EF" w:rsidRDefault="009F2083" w:rsidP="002B78AC">
      <w:pPr>
        <w:spacing w:after="0"/>
        <w:contextualSpacing/>
        <w:rPr>
          <w:rFonts w:ascii="Arial" w:hAnsi="Arial"/>
          <w:color w:val="EB6E1F"/>
          <w:sz w:val="40"/>
          <w:szCs w:val="44"/>
        </w:rPr>
      </w:pPr>
      <w:r w:rsidRPr="002067EF">
        <w:rPr>
          <w:rFonts w:ascii="Arial" w:hAnsi="Arial"/>
          <w:color w:val="EB6E1F"/>
          <w:sz w:val="40"/>
          <w:szCs w:val="44"/>
        </w:rPr>
        <w:t>STATEWIDE MEDICAL AND HEALTH EXERCISE</w:t>
      </w:r>
    </w:p>
    <w:p w14:paraId="28A71263" w14:textId="5D2DF5CC" w:rsidR="00055DAB" w:rsidRDefault="009F2083" w:rsidP="002B78AC">
      <w:pPr>
        <w:pStyle w:val="Header"/>
        <w:spacing w:line="276" w:lineRule="auto"/>
        <w:contextualSpacing/>
      </w:pPr>
      <w:r w:rsidRPr="002067EF">
        <w:rPr>
          <w:rFonts w:ascii="Arial" w:hAnsi="Arial"/>
          <w:noProof/>
          <w:color w:val="EB6E1F"/>
          <w:sz w:val="30"/>
          <w:szCs w:val="30"/>
        </w:rPr>
        <w:t>EMS AGENCY OBJECTIVES</w:t>
      </w:r>
      <w:r w:rsidR="006708AC">
        <w:rPr>
          <w:rFonts w:ascii="Arial" w:hAnsi="Arial"/>
          <w:noProof/>
          <w:color w:val="EB6E1F"/>
          <w:sz w:val="30"/>
          <w:szCs w:val="30"/>
        </w:rPr>
        <w:t xml:space="preserve"> - </w:t>
      </w:r>
      <w:r w:rsidR="006708AC">
        <w:rPr>
          <w:rFonts w:ascii="Arial" w:hAnsi="Arial"/>
          <w:noProof/>
          <w:color w:val="EB6E1F"/>
          <w:sz w:val="30"/>
          <w:szCs w:val="30"/>
        </w:rPr>
        <w:t>Pandemic Influenza</w:t>
      </w:r>
      <w:bookmarkStart w:id="0" w:name="_GoBack"/>
      <w:bookmarkEnd w:id="0"/>
    </w:p>
    <w:p w14:paraId="3C3FA486" w14:textId="77777777" w:rsidR="00F9134F" w:rsidRDefault="00F9134F" w:rsidP="00055DAB">
      <w:pPr>
        <w:spacing w:after="0" w:line="240" w:lineRule="auto"/>
        <w:jc w:val="both"/>
        <w:rPr>
          <w:rFonts w:ascii="Arial" w:eastAsia="Cambria" w:hAnsi="Arial" w:cs="Arial"/>
          <w:i/>
          <w:color w:val="000000" w:themeColor="text1"/>
          <w:sz w:val="16"/>
          <w:szCs w:val="20"/>
          <w:highlight w:val="lightGray"/>
        </w:rPr>
      </w:pPr>
    </w:p>
    <w:p w14:paraId="2C793935" w14:textId="689A64FB" w:rsidR="00055DAB" w:rsidRPr="00282D45" w:rsidRDefault="00055DAB" w:rsidP="00055DAB">
      <w:pPr>
        <w:spacing w:after="0" w:line="240" w:lineRule="auto"/>
        <w:jc w:val="both"/>
        <w:rPr>
          <w:rFonts w:ascii="Helvetica Neue Light" w:hAnsi="Helvetica Neue Light"/>
          <w:sz w:val="21"/>
          <w:szCs w:val="21"/>
        </w:rPr>
      </w:pPr>
      <w:r w:rsidRPr="002B78AC">
        <w:rPr>
          <w:rFonts w:ascii="Arial" w:eastAsia="Cambria" w:hAnsi="Arial" w:cs="Arial"/>
          <w:i/>
          <w:color w:val="000000" w:themeColor="text1"/>
          <w:sz w:val="16"/>
          <w:szCs w:val="20"/>
          <w:highlight w:val="lightGray"/>
        </w:rPr>
        <w:t xml:space="preserve">How To Use This Document: </w:t>
      </w:r>
      <w:r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The purpose of this document is to provide sample objectives and core capabilities</w:t>
      </w:r>
      <w:r w:rsidRPr="002B78AC">
        <w:rPr>
          <w:rStyle w:val="FootnoteReference"/>
          <w:rFonts w:ascii="Arial" w:hAnsi="Arial" w:cs="Arial"/>
          <w:i/>
          <w:color w:val="000000" w:themeColor="text1"/>
          <w:sz w:val="16"/>
          <w:szCs w:val="16"/>
          <w:highlight w:val="lightGray"/>
        </w:rPr>
        <w:footnoteReference w:id="1"/>
      </w:r>
      <w:r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 for exercise planners to select from in designing their </w:t>
      </w:r>
      <w:r w:rsidR="00AD364E"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Statewide Medical and Health Exercise (</w:t>
      </w:r>
      <w:r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SWMHE</w:t>
      </w:r>
      <w:r w:rsidR="00AD364E"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)</w:t>
      </w:r>
      <w:r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. These core capabilities and their supporting objectives were identified based on previous exercises, incidents, and your feedback.  To use this document, insert your agency/organization’s name in the bracketed text in the header that reads “INSERT NAME OF AGENCY/ORGANIZATION HERE”. Review the suggested core capabilities and objectives and </w:t>
      </w:r>
      <w:r w:rsidRPr="002B78AC">
        <w:rPr>
          <w:rFonts w:ascii="Arial" w:hAnsi="Arial" w:cs="Arial"/>
          <w:b/>
          <w:i/>
          <w:color w:val="000000" w:themeColor="text1"/>
          <w:sz w:val="16"/>
          <w:szCs w:val="16"/>
          <w:highlight w:val="lightGray"/>
        </w:rPr>
        <w:t>consider them as options to create an Exercise Plan that is tailored to the unique characteristics of your organization</w:t>
      </w:r>
      <w:r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 and community. Select and modify as needed core capabilities and exercise objectives for your organization based on prior incidents, exercises, and requirements. </w:t>
      </w:r>
      <w:r w:rsidR="00AD364E"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According to the Federal Emergency Management Agency, </w:t>
      </w:r>
      <w:r w:rsidR="00AD364E" w:rsidRPr="002B78AC">
        <w:rPr>
          <w:rFonts w:ascii="Arial" w:hAnsi="Arial" w:cs="Arial"/>
          <w:b/>
          <w:i/>
          <w:color w:val="000000" w:themeColor="text1"/>
          <w:sz w:val="16"/>
          <w:szCs w:val="16"/>
          <w:highlight w:val="lightGray"/>
        </w:rPr>
        <w:t>t</w:t>
      </w:r>
      <w:r w:rsidRPr="002B78AC">
        <w:rPr>
          <w:rFonts w:ascii="Arial" w:hAnsi="Arial" w:cs="Arial"/>
          <w:b/>
          <w:i/>
          <w:color w:val="000000" w:themeColor="text1"/>
          <w:sz w:val="16"/>
          <w:szCs w:val="16"/>
          <w:highlight w:val="lightGray"/>
        </w:rPr>
        <w:t>en or fewer objectives are recommended for a full-scale exercise</w:t>
      </w:r>
      <w:r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 xml:space="preserve">. Additional agency/discipline specific objectives have also been developed to encourage participation by partner agencies and aid with the design of a multi-agency/discipline exercise.  To access these please visit </w:t>
      </w:r>
      <w:r w:rsidR="00394797" w:rsidRPr="002B78AC">
        <w:rPr>
          <w:rFonts w:ascii="Arial" w:hAnsi="Arial" w:cs="Arial"/>
          <w:i/>
          <w:sz w:val="16"/>
          <w:szCs w:val="16"/>
          <w:highlight w:val="lightGray"/>
        </w:rPr>
        <w:t>www.californiamedicalhealthexercise.com</w:t>
      </w:r>
      <w:r w:rsidR="00AD364E" w:rsidRPr="002B78AC">
        <w:rPr>
          <w:rFonts w:ascii="Arial" w:hAnsi="Arial" w:cs="Arial"/>
          <w:i/>
          <w:color w:val="000000" w:themeColor="text1"/>
          <w:sz w:val="16"/>
          <w:szCs w:val="16"/>
          <w:highlight w:val="lightGray"/>
        </w:rPr>
        <w:t>.</w:t>
      </w:r>
    </w:p>
    <w:p w14:paraId="4194668B" w14:textId="77777777" w:rsidR="00055DAB" w:rsidRDefault="00055DAB" w:rsidP="00055DAB">
      <w:pPr>
        <w:pStyle w:val="Header"/>
        <w:rPr>
          <w:rFonts w:ascii="Arial" w:hAnsi="Arial"/>
          <w:noProof/>
          <w:color w:val="EB6E1F"/>
          <w:sz w:val="30"/>
          <w:szCs w:val="30"/>
        </w:rPr>
      </w:pPr>
    </w:p>
    <w:p w14:paraId="46CB38CE" w14:textId="0620D31E" w:rsidR="0064064E" w:rsidRPr="004C10D5" w:rsidRDefault="00055DAB" w:rsidP="002B78AC">
      <w:pPr>
        <w:pStyle w:val="Header"/>
        <w:spacing w:after="160" w:line="276" w:lineRule="auto"/>
        <w:contextualSpacing/>
        <w:rPr>
          <w:rFonts w:ascii="Arial" w:hAnsi="Arial"/>
          <w:color w:val="EB6E1F"/>
          <w:sz w:val="30"/>
          <w:szCs w:val="30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t>CAPABILITY: OPERATIONAL COMMUNICATIONS</w:t>
      </w:r>
    </w:p>
    <w:tbl>
      <w:tblPr>
        <w:tblStyle w:val="TableGrid"/>
        <w:tblW w:w="9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operational objective"/>
        <w:tblDescription w:val="operational objective"/>
      </w:tblPr>
      <w:tblGrid>
        <w:gridCol w:w="1998"/>
        <w:gridCol w:w="7470"/>
      </w:tblGrid>
      <w:tr w:rsidR="00EC6221" w:rsidRPr="008B428F" w14:paraId="71210F7B" w14:textId="77777777" w:rsidTr="007B7450">
        <w:trPr>
          <w:trHeight w:val="432"/>
          <w:tblHeader/>
        </w:trPr>
        <w:tc>
          <w:tcPr>
            <w:tcW w:w="1998" w:type="dxa"/>
            <w:shd w:val="clear" w:color="auto" w:fill="F79646"/>
            <w:vAlign w:val="center"/>
          </w:tcPr>
          <w:p w14:paraId="2999ADEA" w14:textId="430B64A7" w:rsidR="00EC6221" w:rsidRPr="0064064E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64E">
              <w:rPr>
                <w:rFonts w:ascii="Arial" w:hAnsi="Arial" w:cs="Arial"/>
                <w:b/>
                <w:sz w:val="20"/>
                <w:szCs w:val="20"/>
              </w:rPr>
              <w:t>Objective 1:</w:t>
            </w:r>
          </w:p>
        </w:tc>
        <w:tc>
          <w:tcPr>
            <w:tcW w:w="7470" w:type="dxa"/>
            <w:shd w:val="clear" w:color="auto" w:fill="F79646"/>
            <w:vAlign w:val="center"/>
          </w:tcPr>
          <w:p w14:paraId="60CE9B1A" w14:textId="5EB33DAA" w:rsidR="00EC6221" w:rsidRPr="0064064E" w:rsidRDefault="00EC6221" w:rsidP="0064064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064E">
              <w:rPr>
                <w:rFonts w:ascii="Arial" w:hAnsi="Arial" w:cs="Arial"/>
                <w:b/>
                <w:sz w:val="20"/>
                <w:szCs w:val="20"/>
              </w:rPr>
              <w:t>Exercise communications PROCESS internally and externally in accordance with local policies and procedures within the exercise time</w:t>
            </w:r>
            <w:r w:rsidR="009E42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064E">
              <w:rPr>
                <w:rFonts w:ascii="Arial" w:hAnsi="Arial" w:cs="Arial"/>
                <w:b/>
                <w:sz w:val="20"/>
                <w:szCs w:val="20"/>
              </w:rPr>
              <w:t>frame</w:t>
            </w:r>
          </w:p>
        </w:tc>
      </w:tr>
      <w:tr w:rsidR="00EC6221" w:rsidRPr="008B428F" w14:paraId="6A236E95" w14:textId="77777777" w:rsidTr="00EB27FD">
        <w:trPr>
          <w:trHeight w:val="432"/>
        </w:trPr>
        <w:tc>
          <w:tcPr>
            <w:tcW w:w="1998" w:type="dxa"/>
            <w:shd w:val="clear" w:color="auto" w:fill="F79646"/>
            <w:vAlign w:val="center"/>
          </w:tcPr>
          <w:p w14:paraId="1C5BD620" w14:textId="77777777" w:rsidR="00EC6221" w:rsidRPr="0064064E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64E">
              <w:rPr>
                <w:rFonts w:ascii="Arial" w:hAnsi="Arial" w:cs="Arial"/>
                <w:b/>
                <w:sz w:val="20"/>
                <w:szCs w:val="20"/>
              </w:rPr>
              <w:t>Objective 2:</w:t>
            </w:r>
          </w:p>
        </w:tc>
        <w:tc>
          <w:tcPr>
            <w:tcW w:w="7470" w:type="dxa"/>
            <w:shd w:val="clear" w:color="auto" w:fill="F79646"/>
            <w:vAlign w:val="center"/>
          </w:tcPr>
          <w:p w14:paraId="2B0E997F" w14:textId="45CE0058" w:rsidR="00EC6221" w:rsidRPr="0064064E" w:rsidRDefault="00EC6221" w:rsidP="0064064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064E">
              <w:rPr>
                <w:rFonts w:ascii="Arial" w:hAnsi="Arial" w:cs="Arial"/>
                <w:b/>
                <w:sz w:val="20"/>
                <w:szCs w:val="20"/>
              </w:rPr>
              <w:t>Test REDUNDANT communications modalities within and across response partners in accordance with local policies and procedures</w:t>
            </w:r>
          </w:p>
        </w:tc>
      </w:tr>
      <w:tr w:rsidR="00EC6221" w:rsidRPr="008B428F" w14:paraId="743255D7" w14:textId="77777777" w:rsidTr="00EB27FD">
        <w:tc>
          <w:tcPr>
            <w:tcW w:w="1998" w:type="dxa"/>
            <w:shd w:val="clear" w:color="auto" w:fill="539AD3"/>
          </w:tcPr>
          <w:p w14:paraId="14C7F8FC" w14:textId="77777777" w:rsidR="00EC6221" w:rsidRPr="0064064E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64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470" w:type="dxa"/>
            <w:shd w:val="clear" w:color="auto" w:fill="539AD3"/>
          </w:tcPr>
          <w:p w14:paraId="56A788A7" w14:textId="7AE540FB" w:rsidR="00EC6221" w:rsidRPr="0064064E" w:rsidRDefault="00EC6221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F9067B" w:rsidRPr="0064064E">
              <w:rPr>
                <w:rFonts w:ascii="Arial" w:hAnsi="Arial" w:cs="Arial"/>
                <w:sz w:val="20"/>
                <w:szCs w:val="20"/>
              </w:rPr>
              <w:t>c</w:t>
            </w:r>
            <w:r w:rsidRPr="0064064E">
              <w:rPr>
                <w:rFonts w:ascii="Arial" w:hAnsi="Arial" w:cs="Arial"/>
                <w:sz w:val="20"/>
                <w:szCs w:val="20"/>
              </w:rPr>
              <w:t xml:space="preserve">ommand </w:t>
            </w:r>
            <w:r w:rsidR="00F9067B" w:rsidRPr="0064064E">
              <w:rPr>
                <w:rFonts w:ascii="Arial" w:hAnsi="Arial" w:cs="Arial"/>
                <w:sz w:val="20"/>
                <w:szCs w:val="20"/>
              </w:rPr>
              <w:t>c</w:t>
            </w:r>
            <w:r w:rsidRPr="0064064E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="00F9067B" w:rsidRPr="0064064E">
              <w:rPr>
                <w:rFonts w:ascii="Arial" w:hAnsi="Arial" w:cs="Arial"/>
                <w:sz w:val="20"/>
                <w:szCs w:val="20"/>
              </w:rPr>
              <w:t>c</w:t>
            </w:r>
            <w:r w:rsidRPr="0064064E">
              <w:rPr>
                <w:rFonts w:ascii="Arial" w:hAnsi="Arial" w:cs="Arial"/>
                <w:sz w:val="20"/>
                <w:szCs w:val="20"/>
              </w:rPr>
              <w:t xml:space="preserve">ommunications </w:t>
            </w:r>
            <w:r w:rsidR="00F9067B" w:rsidRPr="0064064E">
              <w:rPr>
                <w:rFonts w:ascii="Arial" w:hAnsi="Arial" w:cs="Arial"/>
                <w:sz w:val="20"/>
                <w:szCs w:val="20"/>
              </w:rPr>
              <w:t>s</w:t>
            </w:r>
            <w:r w:rsidRPr="0064064E">
              <w:rPr>
                <w:rFonts w:ascii="Arial" w:hAnsi="Arial" w:cs="Arial"/>
                <w:sz w:val="20"/>
                <w:szCs w:val="20"/>
              </w:rPr>
              <w:t>upport</w:t>
            </w:r>
          </w:p>
        </w:tc>
      </w:tr>
      <w:tr w:rsidR="00EC6221" w:rsidRPr="008B428F" w14:paraId="0A03FA3C" w14:textId="77777777" w:rsidTr="00EB27FD">
        <w:tc>
          <w:tcPr>
            <w:tcW w:w="1998" w:type="dxa"/>
          </w:tcPr>
          <w:p w14:paraId="4A141DE1" w14:textId="77777777" w:rsidR="00EC6221" w:rsidRPr="0064064E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64E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470" w:type="dxa"/>
          </w:tcPr>
          <w:p w14:paraId="00CB157D" w14:textId="77777777" w:rsidR="00EC6221" w:rsidRPr="0064064E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64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C6221" w:rsidRPr="008B428F" w14:paraId="600BA39B" w14:textId="77777777" w:rsidTr="00EB27FD">
        <w:tc>
          <w:tcPr>
            <w:tcW w:w="1998" w:type="dxa"/>
          </w:tcPr>
          <w:p w14:paraId="39FAE799" w14:textId="5902F5C0" w:rsidR="00EC6221" w:rsidRPr="0064064E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>ComC 4.2.1</w:t>
            </w:r>
          </w:p>
        </w:tc>
        <w:tc>
          <w:tcPr>
            <w:tcW w:w="7470" w:type="dxa"/>
          </w:tcPr>
          <w:p w14:paraId="6993A41C" w14:textId="77777777" w:rsidR="00EC6221" w:rsidRPr="0064064E" w:rsidRDefault="00EC6221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>Communicate internal incident response information</w:t>
            </w:r>
          </w:p>
        </w:tc>
      </w:tr>
      <w:tr w:rsidR="00BD7B35" w:rsidRPr="008B428F" w14:paraId="087BE96B" w14:textId="77777777" w:rsidTr="00EB27FD">
        <w:tc>
          <w:tcPr>
            <w:tcW w:w="1998" w:type="dxa"/>
          </w:tcPr>
          <w:p w14:paraId="290A90D3" w14:textId="46294B7C" w:rsidR="00BD7B35" w:rsidRPr="0064064E" w:rsidRDefault="00BD7B35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>ComC 4.2</w:t>
            </w:r>
          </w:p>
        </w:tc>
        <w:tc>
          <w:tcPr>
            <w:tcW w:w="7470" w:type="dxa"/>
          </w:tcPr>
          <w:p w14:paraId="1562C067" w14:textId="63C11671" w:rsidR="00BD7B35" w:rsidRPr="0064064E" w:rsidRDefault="00BD7B35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>Implement response communications interoperability plans and protocols</w:t>
            </w:r>
          </w:p>
        </w:tc>
      </w:tr>
      <w:tr w:rsidR="00EC6221" w:rsidRPr="008B428F" w14:paraId="7031BD64" w14:textId="77777777" w:rsidTr="00EB27FD">
        <w:tc>
          <w:tcPr>
            <w:tcW w:w="1998" w:type="dxa"/>
          </w:tcPr>
          <w:p w14:paraId="39905E8E" w14:textId="77777777" w:rsidR="00EC6221" w:rsidRPr="0064064E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>Res.B1a 4.2.1</w:t>
            </w:r>
          </w:p>
        </w:tc>
        <w:tc>
          <w:tcPr>
            <w:tcW w:w="7470" w:type="dxa"/>
          </w:tcPr>
          <w:p w14:paraId="728840FA" w14:textId="1CE4A298" w:rsidR="00EC6221" w:rsidRPr="0064064E" w:rsidRDefault="00EC6221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 xml:space="preserve">Establish communications with public health and the </w:t>
            </w:r>
            <w:r w:rsidR="00AD364E">
              <w:rPr>
                <w:rFonts w:ascii="Arial" w:hAnsi="Arial" w:cs="Arial"/>
                <w:sz w:val="20"/>
                <w:szCs w:val="20"/>
              </w:rPr>
              <w:t>E</w:t>
            </w:r>
            <w:r w:rsidRPr="0064064E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 w:rsidR="00AD364E">
              <w:rPr>
                <w:rFonts w:ascii="Arial" w:hAnsi="Arial" w:cs="Arial"/>
                <w:sz w:val="20"/>
                <w:szCs w:val="20"/>
              </w:rPr>
              <w:t>O</w:t>
            </w:r>
            <w:r w:rsidRPr="0064064E">
              <w:rPr>
                <w:rFonts w:ascii="Arial" w:hAnsi="Arial" w:cs="Arial"/>
                <w:sz w:val="20"/>
                <w:szCs w:val="20"/>
              </w:rPr>
              <w:t xml:space="preserve">perations </w:t>
            </w:r>
            <w:r w:rsidR="00AD364E">
              <w:rPr>
                <w:rFonts w:ascii="Arial" w:hAnsi="Arial" w:cs="Arial"/>
                <w:sz w:val="20"/>
                <w:szCs w:val="20"/>
              </w:rPr>
              <w:t>C</w:t>
            </w:r>
            <w:r w:rsidRPr="0064064E">
              <w:rPr>
                <w:rFonts w:ascii="Arial" w:hAnsi="Arial" w:cs="Arial"/>
                <w:sz w:val="20"/>
                <w:szCs w:val="20"/>
              </w:rPr>
              <w:t>enter/</w:t>
            </w:r>
            <w:r w:rsidR="00AD364E">
              <w:rPr>
                <w:rFonts w:ascii="Arial" w:hAnsi="Arial" w:cs="Arial"/>
                <w:sz w:val="20"/>
                <w:szCs w:val="20"/>
              </w:rPr>
              <w:t>M</w:t>
            </w:r>
            <w:r w:rsidRPr="0064064E">
              <w:rPr>
                <w:rFonts w:ascii="Arial" w:hAnsi="Arial" w:cs="Arial"/>
                <w:sz w:val="20"/>
                <w:szCs w:val="20"/>
              </w:rPr>
              <w:t>ulti-</w:t>
            </w:r>
            <w:r w:rsidR="00AD364E">
              <w:rPr>
                <w:rFonts w:ascii="Arial" w:hAnsi="Arial" w:cs="Arial"/>
                <w:sz w:val="20"/>
                <w:szCs w:val="20"/>
              </w:rPr>
              <w:t>A</w:t>
            </w:r>
            <w:r w:rsidRPr="0064064E">
              <w:rPr>
                <w:rFonts w:ascii="Arial" w:hAnsi="Arial" w:cs="Arial"/>
                <w:sz w:val="20"/>
                <w:szCs w:val="20"/>
              </w:rPr>
              <w:t xml:space="preserve">gency </w:t>
            </w:r>
            <w:r w:rsidR="00AD364E">
              <w:rPr>
                <w:rFonts w:ascii="Arial" w:hAnsi="Arial" w:cs="Arial"/>
                <w:sz w:val="20"/>
                <w:szCs w:val="20"/>
              </w:rPr>
              <w:t>C</w:t>
            </w:r>
            <w:r w:rsidRPr="0064064E">
              <w:rPr>
                <w:rFonts w:ascii="Arial" w:hAnsi="Arial" w:cs="Arial"/>
                <w:sz w:val="20"/>
                <w:szCs w:val="20"/>
              </w:rPr>
              <w:t xml:space="preserve">oordination </w:t>
            </w:r>
            <w:r w:rsidR="00AD364E">
              <w:rPr>
                <w:rFonts w:ascii="Arial" w:hAnsi="Arial" w:cs="Arial"/>
                <w:sz w:val="20"/>
                <w:szCs w:val="20"/>
              </w:rPr>
              <w:t>C</w:t>
            </w:r>
            <w:r w:rsidRPr="0064064E">
              <w:rPr>
                <w:rFonts w:ascii="Arial" w:hAnsi="Arial" w:cs="Arial"/>
                <w:sz w:val="20"/>
                <w:szCs w:val="20"/>
              </w:rPr>
              <w:t>enter (EOC/MACC)</w:t>
            </w:r>
          </w:p>
        </w:tc>
      </w:tr>
      <w:tr w:rsidR="00EC6221" w:rsidRPr="008B428F" w14:paraId="48056C54" w14:textId="77777777" w:rsidTr="00EB27FD">
        <w:tc>
          <w:tcPr>
            <w:tcW w:w="1998" w:type="dxa"/>
          </w:tcPr>
          <w:p w14:paraId="4EFC10DA" w14:textId="77777777" w:rsidR="00EC6221" w:rsidRPr="0064064E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>Res.B1c 5.2.3</w:t>
            </w:r>
          </w:p>
        </w:tc>
        <w:tc>
          <w:tcPr>
            <w:tcW w:w="7470" w:type="dxa"/>
          </w:tcPr>
          <w:p w14:paraId="371F54CF" w14:textId="168D02E0" w:rsidR="00EC6221" w:rsidRPr="0064064E" w:rsidRDefault="00EC6221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>Coordinate with public health, non-government agencies</w:t>
            </w:r>
            <w:r w:rsidR="00CD155A" w:rsidRPr="0064064E">
              <w:rPr>
                <w:rFonts w:ascii="Arial" w:hAnsi="Arial" w:cs="Arial"/>
                <w:sz w:val="20"/>
                <w:szCs w:val="20"/>
              </w:rPr>
              <w:t xml:space="preserve">, medical facilities, </w:t>
            </w:r>
            <w:r w:rsidRPr="0064064E">
              <w:rPr>
                <w:rFonts w:ascii="Arial" w:hAnsi="Arial" w:cs="Arial"/>
                <w:sz w:val="20"/>
                <w:szCs w:val="20"/>
              </w:rPr>
              <w:t>and/or private sector to collect/share data on incident situation</w:t>
            </w:r>
          </w:p>
        </w:tc>
      </w:tr>
      <w:tr w:rsidR="00891BA7" w:rsidRPr="008B428F" w14:paraId="5D7C45BB" w14:textId="77777777" w:rsidTr="00EB27FD">
        <w:tc>
          <w:tcPr>
            <w:tcW w:w="9468" w:type="dxa"/>
            <w:gridSpan w:val="2"/>
          </w:tcPr>
          <w:p w14:paraId="0116A9C9" w14:textId="488F5C3C" w:rsidR="00891BA7" w:rsidRPr="0064064E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891BA7" w:rsidRPr="008B428F" w14:paraId="4DF030D3" w14:textId="77777777" w:rsidTr="00EB27FD">
        <w:tc>
          <w:tcPr>
            <w:tcW w:w="9468" w:type="dxa"/>
            <w:gridSpan w:val="2"/>
          </w:tcPr>
          <w:p w14:paraId="57E6D7C3" w14:textId="00376BFA" w:rsidR="00891BA7" w:rsidRPr="0064064E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64E">
              <w:rPr>
                <w:rFonts w:ascii="Arial" w:hAnsi="Arial" w:cs="Arial"/>
                <w:sz w:val="20"/>
                <w:szCs w:val="20"/>
              </w:rPr>
              <w:t>This section addresses the communication</w:t>
            </w:r>
            <w:r w:rsidR="009E4292">
              <w:rPr>
                <w:rFonts w:ascii="Arial" w:hAnsi="Arial" w:cs="Arial"/>
                <w:sz w:val="20"/>
                <w:szCs w:val="20"/>
              </w:rPr>
              <w:t>s</w:t>
            </w:r>
            <w:r w:rsidRPr="0064064E">
              <w:rPr>
                <w:rFonts w:ascii="Arial" w:hAnsi="Arial" w:cs="Arial"/>
                <w:sz w:val="20"/>
                <w:szCs w:val="20"/>
              </w:rPr>
              <w:t xml:space="preserve"> process both internally and externally, and the use of redundant communication modalities.  </w:t>
            </w:r>
            <w:r w:rsidRPr="002067EF">
              <w:rPr>
                <w:rFonts w:ascii="Arial" w:hAnsi="Arial" w:cs="Arial"/>
                <w:sz w:val="20"/>
                <w:szCs w:val="20"/>
              </w:rPr>
              <w:t xml:space="preserve">These communication processes may include evaluating policies and procedures in communications utilizing </w:t>
            </w:r>
            <w:r w:rsidR="00912221" w:rsidRPr="002B78AC">
              <w:rPr>
                <w:rFonts w:ascii="Arial" w:hAnsi="Arial" w:cs="Arial"/>
                <w:sz w:val="20"/>
                <w:szCs w:val="20"/>
              </w:rPr>
              <w:t xml:space="preserve">alerting and notification </w:t>
            </w:r>
            <w:r w:rsidRPr="002B78AC">
              <w:rPr>
                <w:rFonts w:ascii="Arial" w:hAnsi="Arial" w:cs="Arial"/>
                <w:sz w:val="20"/>
                <w:szCs w:val="20"/>
              </w:rPr>
              <w:t xml:space="preserve">systems such as </w:t>
            </w:r>
            <w:r w:rsidRPr="002067EF">
              <w:rPr>
                <w:rFonts w:ascii="Arial" w:hAnsi="Arial" w:cs="Arial"/>
                <w:sz w:val="20"/>
                <w:szCs w:val="20"/>
              </w:rPr>
              <w:t>ReddiNet, WebEOC, LiveProcess, EMResources, or other communication systems, email</w:t>
            </w:r>
            <w:r w:rsidRPr="0064064E">
              <w:rPr>
                <w:rFonts w:ascii="Arial" w:hAnsi="Arial" w:cs="Arial"/>
                <w:sz w:val="20"/>
                <w:szCs w:val="20"/>
              </w:rPr>
              <w:t>, phone, amateur (</w:t>
            </w:r>
            <w:r w:rsidR="00AD364E">
              <w:rPr>
                <w:rFonts w:ascii="Arial" w:hAnsi="Arial" w:cs="Arial"/>
                <w:sz w:val="20"/>
                <w:szCs w:val="20"/>
              </w:rPr>
              <w:t>ham</w:t>
            </w:r>
            <w:r w:rsidRPr="0064064E">
              <w:rPr>
                <w:rFonts w:ascii="Arial" w:hAnsi="Arial" w:cs="Arial"/>
                <w:sz w:val="20"/>
                <w:szCs w:val="20"/>
              </w:rPr>
              <w:t>) radio, etc.</w:t>
            </w:r>
            <w:r w:rsidR="00640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64E">
              <w:rPr>
                <w:rFonts w:ascii="Arial" w:hAnsi="Arial" w:cs="Arial"/>
                <w:sz w:val="20"/>
                <w:szCs w:val="20"/>
              </w:rPr>
              <w:t xml:space="preserve">A continuous flow of critical information should be maintained as needed among multi-jurisdictional and multi-disciplinary emergency responders, command posts, agencies, and the governmental officials for the duration of the emergency response operation in compliance with </w:t>
            </w:r>
            <w:r w:rsidR="003F615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4064E">
              <w:rPr>
                <w:rFonts w:ascii="Arial" w:hAnsi="Arial" w:cs="Arial"/>
                <w:sz w:val="20"/>
                <w:szCs w:val="20"/>
              </w:rPr>
              <w:t>National Incident Management System (NIMS)</w:t>
            </w:r>
            <w:r w:rsidR="003F615C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64064E">
              <w:rPr>
                <w:rFonts w:ascii="Arial" w:hAnsi="Arial" w:cs="Arial"/>
                <w:sz w:val="20"/>
                <w:szCs w:val="20"/>
              </w:rPr>
              <w:t>Standardized Emergency Management System (SEMS).</w:t>
            </w:r>
          </w:p>
        </w:tc>
      </w:tr>
    </w:tbl>
    <w:p w14:paraId="1679070F" w14:textId="77777777" w:rsidR="00055DAB" w:rsidRDefault="00055DAB">
      <w:pPr>
        <w:spacing w:after="0" w:line="240" w:lineRule="auto"/>
        <w:rPr>
          <w:rFonts w:ascii="Arial" w:hAnsi="Arial"/>
          <w:noProof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br w:type="page"/>
      </w:r>
    </w:p>
    <w:p w14:paraId="7DBFC373" w14:textId="192949F4" w:rsidR="00204310" w:rsidRPr="004C10D5" w:rsidRDefault="00891BA7" w:rsidP="002B78AC">
      <w:pPr>
        <w:pStyle w:val="Header"/>
        <w:spacing w:after="160" w:line="276" w:lineRule="auto"/>
        <w:contextualSpacing/>
        <w:rPr>
          <w:rFonts w:ascii="Arial" w:hAnsi="Arial"/>
          <w:color w:val="EB6E1F"/>
          <w:sz w:val="30"/>
          <w:szCs w:val="30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lastRenderedPageBreak/>
        <w:t>CAPABILITY: OPERATIONAL C</w:t>
      </w:r>
      <w:r>
        <w:rPr>
          <w:rFonts w:ascii="Arial" w:hAnsi="Arial"/>
          <w:noProof/>
          <w:color w:val="EB6E1F"/>
          <w:sz w:val="30"/>
          <w:szCs w:val="30"/>
        </w:rPr>
        <w:t>OORDINATION AND ON-SITE INCIDENT MANAGEMENT</w:t>
      </w:r>
    </w:p>
    <w:tbl>
      <w:tblPr>
        <w:tblStyle w:val="TableGrid"/>
        <w:tblW w:w="9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operational coordination"/>
        <w:tblDescription w:val="operational coordination"/>
      </w:tblPr>
      <w:tblGrid>
        <w:gridCol w:w="1998"/>
        <w:gridCol w:w="7380"/>
      </w:tblGrid>
      <w:tr w:rsidR="00E07407" w:rsidRPr="00204310" w14:paraId="18F7F973" w14:textId="77777777" w:rsidTr="007B7450">
        <w:trPr>
          <w:trHeight w:val="432"/>
          <w:tblHeader/>
        </w:trPr>
        <w:tc>
          <w:tcPr>
            <w:tcW w:w="1998" w:type="dxa"/>
            <w:shd w:val="clear" w:color="auto" w:fill="F79646"/>
            <w:vAlign w:val="center"/>
          </w:tcPr>
          <w:p w14:paraId="7745B330" w14:textId="3CD8FA18" w:rsidR="00E07407" w:rsidRPr="00204310" w:rsidRDefault="00DA2200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3</w:t>
            </w:r>
            <w:r w:rsidR="00E07407" w:rsidRPr="00204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79646"/>
            <w:vAlign w:val="center"/>
          </w:tcPr>
          <w:p w14:paraId="47F83AE3" w14:textId="6006CEF6" w:rsidR="00E07407" w:rsidRPr="002067EF" w:rsidRDefault="00E07407" w:rsidP="007059B9">
            <w:pPr>
              <w:spacing w:after="0" w:line="240" w:lineRule="auto"/>
              <w:ind w:left="7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67EF">
              <w:rPr>
                <w:rFonts w:ascii="Arial" w:hAnsi="Arial" w:cs="Arial"/>
                <w:b/>
                <w:sz w:val="20"/>
                <w:szCs w:val="20"/>
              </w:rPr>
              <w:t xml:space="preserve">Activate the Incident Command System (ICS) </w:t>
            </w:r>
          </w:p>
        </w:tc>
      </w:tr>
      <w:tr w:rsidR="00E07407" w:rsidRPr="00204310" w14:paraId="44AF693B" w14:textId="77777777" w:rsidTr="00EB27FD">
        <w:trPr>
          <w:trHeight w:val="432"/>
        </w:trPr>
        <w:tc>
          <w:tcPr>
            <w:tcW w:w="1998" w:type="dxa"/>
            <w:shd w:val="clear" w:color="auto" w:fill="F79646"/>
            <w:vAlign w:val="center"/>
          </w:tcPr>
          <w:p w14:paraId="3EE53AC5" w14:textId="5D8B9868" w:rsidR="00E07407" w:rsidRPr="00204310" w:rsidRDefault="00DA2200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4</w:t>
            </w:r>
            <w:r w:rsidR="00E07407" w:rsidRPr="00204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79646"/>
            <w:vAlign w:val="center"/>
          </w:tcPr>
          <w:p w14:paraId="0D7460BA" w14:textId="40EA90E1" w:rsidR="00E07407" w:rsidRPr="002067EF" w:rsidRDefault="00E07407" w:rsidP="0064064E">
            <w:pPr>
              <w:spacing w:after="0" w:line="240" w:lineRule="auto"/>
              <w:ind w:left="7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67EF">
              <w:rPr>
                <w:rFonts w:ascii="Arial" w:hAnsi="Arial" w:cs="Arial"/>
                <w:b/>
                <w:sz w:val="20"/>
                <w:szCs w:val="20"/>
              </w:rPr>
              <w:t xml:space="preserve">Develop an Incident Action Plan (IAP) and conduct associated </w:t>
            </w:r>
            <w:r w:rsidR="00BC5C7B" w:rsidRPr="002B78AC">
              <w:rPr>
                <w:rFonts w:ascii="Arial" w:hAnsi="Arial" w:cs="Arial"/>
                <w:b/>
                <w:sz w:val="20"/>
                <w:szCs w:val="20"/>
              </w:rPr>
              <w:t>meetings</w:t>
            </w:r>
          </w:p>
        </w:tc>
      </w:tr>
      <w:tr w:rsidR="00C81E6C" w:rsidRPr="00204310" w14:paraId="0F685FBC" w14:textId="77777777" w:rsidTr="00EB27FD">
        <w:trPr>
          <w:trHeight w:val="432"/>
        </w:trPr>
        <w:tc>
          <w:tcPr>
            <w:tcW w:w="1998" w:type="dxa"/>
            <w:shd w:val="clear" w:color="auto" w:fill="F79646"/>
            <w:vAlign w:val="center"/>
          </w:tcPr>
          <w:p w14:paraId="3344B214" w14:textId="322D6FA9" w:rsidR="00C81E6C" w:rsidRPr="00204310" w:rsidRDefault="00C81E6C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Objective 5: </w:t>
            </w:r>
          </w:p>
        </w:tc>
        <w:tc>
          <w:tcPr>
            <w:tcW w:w="7380" w:type="dxa"/>
            <w:shd w:val="clear" w:color="auto" w:fill="F79646"/>
            <w:vAlign w:val="center"/>
          </w:tcPr>
          <w:p w14:paraId="6D707C95" w14:textId="7A79DEE6" w:rsidR="00C81E6C" w:rsidRPr="002067EF" w:rsidRDefault="00C81E6C" w:rsidP="0064064E">
            <w:pPr>
              <w:spacing w:after="0" w:line="240" w:lineRule="auto"/>
              <w:ind w:left="7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67EF">
              <w:rPr>
                <w:rFonts w:ascii="Arial" w:hAnsi="Arial" w:cs="Arial"/>
                <w:b/>
                <w:sz w:val="20"/>
                <w:szCs w:val="20"/>
              </w:rPr>
              <w:t xml:space="preserve">Test the ability to respond and manage the incident based on the specific </w:t>
            </w:r>
            <w:r w:rsidR="00306F3D">
              <w:rPr>
                <w:rFonts w:ascii="Arial" w:hAnsi="Arial" w:cs="Arial"/>
                <w:b/>
                <w:sz w:val="20"/>
                <w:szCs w:val="20"/>
              </w:rPr>
              <w:t>hazard</w:t>
            </w:r>
            <w:r w:rsidRPr="002067EF">
              <w:rPr>
                <w:rFonts w:ascii="Arial" w:hAnsi="Arial" w:cs="Arial"/>
                <w:b/>
                <w:sz w:val="20"/>
                <w:szCs w:val="20"/>
              </w:rPr>
              <w:t xml:space="preserve">, threat, and </w:t>
            </w:r>
            <w:r w:rsidR="00306F3D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</w:tr>
      <w:tr w:rsidR="00E07407" w:rsidRPr="00204310" w14:paraId="58625A5C" w14:textId="77777777" w:rsidTr="00EB27FD">
        <w:tc>
          <w:tcPr>
            <w:tcW w:w="1998" w:type="dxa"/>
            <w:shd w:val="clear" w:color="auto" w:fill="539AD3"/>
          </w:tcPr>
          <w:p w14:paraId="3919ECB0" w14:textId="77777777" w:rsidR="00E07407" w:rsidRPr="00204310" w:rsidRDefault="00E07407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380" w:type="dxa"/>
            <w:shd w:val="clear" w:color="auto" w:fill="539AD3"/>
          </w:tcPr>
          <w:p w14:paraId="3299FBEC" w14:textId="6EAA92A9" w:rsidR="00E07407" w:rsidRPr="00204310" w:rsidRDefault="00E0740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Activate ICS</w:t>
            </w:r>
          </w:p>
        </w:tc>
      </w:tr>
      <w:tr w:rsidR="00E07407" w:rsidRPr="00204310" w14:paraId="45CE036C" w14:textId="77777777" w:rsidTr="00EB27FD">
        <w:tc>
          <w:tcPr>
            <w:tcW w:w="1998" w:type="dxa"/>
          </w:tcPr>
          <w:p w14:paraId="50315C27" w14:textId="77777777" w:rsidR="00E07407" w:rsidRPr="00204310" w:rsidRDefault="00E07407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380" w:type="dxa"/>
          </w:tcPr>
          <w:p w14:paraId="10A9311E" w14:textId="77777777" w:rsidR="00E07407" w:rsidRPr="00204310" w:rsidRDefault="00E07407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07407" w:rsidRPr="00204310" w14:paraId="50EF236C" w14:textId="77777777" w:rsidTr="00EB27FD">
        <w:tc>
          <w:tcPr>
            <w:tcW w:w="1998" w:type="dxa"/>
          </w:tcPr>
          <w:p w14:paraId="0B661091" w14:textId="77777777" w:rsidR="00E07407" w:rsidRPr="00204310" w:rsidRDefault="00E0740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Res.B1a 4.2</w:t>
            </w:r>
          </w:p>
        </w:tc>
        <w:tc>
          <w:tcPr>
            <w:tcW w:w="7380" w:type="dxa"/>
          </w:tcPr>
          <w:p w14:paraId="65964558" w14:textId="44837D50" w:rsidR="00E07407" w:rsidRPr="00204310" w:rsidRDefault="00E0740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Initiate and implement ICS</w:t>
            </w:r>
          </w:p>
        </w:tc>
      </w:tr>
      <w:tr w:rsidR="00E07407" w:rsidRPr="00204310" w14:paraId="7FAF80F5" w14:textId="77777777" w:rsidTr="00EB27FD">
        <w:tc>
          <w:tcPr>
            <w:tcW w:w="1998" w:type="dxa"/>
          </w:tcPr>
          <w:p w14:paraId="012EDA01" w14:textId="77777777" w:rsidR="00E07407" w:rsidRPr="00204310" w:rsidRDefault="00E0740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Res.B1a 5.1.2</w:t>
            </w:r>
          </w:p>
        </w:tc>
        <w:tc>
          <w:tcPr>
            <w:tcW w:w="7380" w:type="dxa"/>
          </w:tcPr>
          <w:p w14:paraId="7D6DFDD3" w14:textId="77777777" w:rsidR="00E07407" w:rsidRPr="00204310" w:rsidRDefault="00E0740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Establish the command structure to manage the incident and meet objectives</w:t>
            </w:r>
          </w:p>
        </w:tc>
      </w:tr>
      <w:tr w:rsidR="00E07407" w:rsidRPr="00204310" w14:paraId="5A59F0A0" w14:textId="77777777" w:rsidTr="00EB27FD">
        <w:trPr>
          <w:trHeight w:val="350"/>
        </w:trPr>
        <w:tc>
          <w:tcPr>
            <w:tcW w:w="1998" w:type="dxa"/>
          </w:tcPr>
          <w:p w14:paraId="531D1D1C" w14:textId="33F75712" w:rsidR="00E07407" w:rsidRPr="00204310" w:rsidRDefault="00E0740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Res.B1c 5.2.4</w:t>
            </w:r>
          </w:p>
        </w:tc>
        <w:tc>
          <w:tcPr>
            <w:tcW w:w="7380" w:type="dxa"/>
          </w:tcPr>
          <w:p w14:paraId="1EF28EB8" w14:textId="77777777" w:rsidR="00E07407" w:rsidRPr="00204310" w:rsidRDefault="00E0740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Make appropriate notifications</w:t>
            </w:r>
          </w:p>
        </w:tc>
      </w:tr>
      <w:tr w:rsidR="00EC6221" w:rsidRPr="00204310" w14:paraId="3B6D8027" w14:textId="77777777" w:rsidTr="00EB27FD">
        <w:tc>
          <w:tcPr>
            <w:tcW w:w="1998" w:type="dxa"/>
            <w:shd w:val="clear" w:color="auto" w:fill="539AD3"/>
          </w:tcPr>
          <w:p w14:paraId="4771046A" w14:textId="586800D3" w:rsidR="00EC6221" w:rsidRPr="00204310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380" w:type="dxa"/>
            <w:shd w:val="clear" w:color="auto" w:fill="539AD3"/>
          </w:tcPr>
          <w:p w14:paraId="55C32BA0" w14:textId="5CE9DF75" w:rsidR="00EC6221" w:rsidRPr="00204310" w:rsidRDefault="00EC6221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F714B8" w:rsidRPr="00204310">
              <w:rPr>
                <w:rFonts w:ascii="Arial" w:hAnsi="Arial" w:cs="Arial"/>
                <w:sz w:val="20"/>
                <w:szCs w:val="20"/>
              </w:rPr>
              <w:t>an</w:t>
            </w:r>
            <w:r w:rsidR="00802249" w:rsidRPr="00204310">
              <w:rPr>
                <w:rFonts w:ascii="Arial" w:hAnsi="Arial" w:cs="Arial"/>
                <w:sz w:val="20"/>
                <w:szCs w:val="20"/>
              </w:rPr>
              <w:t xml:space="preserve"> IAP</w:t>
            </w:r>
          </w:p>
        </w:tc>
      </w:tr>
      <w:tr w:rsidR="00EC6221" w:rsidRPr="00204310" w14:paraId="1B2D9630" w14:textId="77777777" w:rsidTr="00EB27FD">
        <w:tc>
          <w:tcPr>
            <w:tcW w:w="1998" w:type="dxa"/>
          </w:tcPr>
          <w:p w14:paraId="72DA28A3" w14:textId="77777777" w:rsidR="00EC6221" w:rsidRPr="00204310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380" w:type="dxa"/>
          </w:tcPr>
          <w:p w14:paraId="3655F891" w14:textId="77777777" w:rsidR="00EC6221" w:rsidRPr="00204310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C6221" w:rsidRPr="00204310" w14:paraId="79E0731B" w14:textId="77777777" w:rsidTr="00EB27FD">
        <w:tc>
          <w:tcPr>
            <w:tcW w:w="1998" w:type="dxa"/>
          </w:tcPr>
          <w:p w14:paraId="2C4C8E81" w14:textId="77777777" w:rsidR="00EC6221" w:rsidRPr="00204310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ResB1a 6.2</w:t>
            </w:r>
          </w:p>
        </w:tc>
        <w:tc>
          <w:tcPr>
            <w:tcW w:w="7380" w:type="dxa"/>
          </w:tcPr>
          <w:p w14:paraId="1003B917" w14:textId="181D3FAD" w:rsidR="00EC6221" w:rsidRPr="00204310" w:rsidRDefault="00EC6221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F714B8" w:rsidRPr="00204310">
              <w:rPr>
                <w:rFonts w:ascii="Arial" w:hAnsi="Arial" w:cs="Arial"/>
                <w:sz w:val="20"/>
                <w:szCs w:val="20"/>
              </w:rPr>
              <w:t>an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41F" w:rsidRPr="00204310">
              <w:rPr>
                <w:rFonts w:ascii="Arial" w:hAnsi="Arial" w:cs="Arial"/>
                <w:sz w:val="20"/>
                <w:szCs w:val="20"/>
              </w:rPr>
              <w:t>IAP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4B8" w:rsidRPr="00204310">
              <w:rPr>
                <w:rFonts w:ascii="Arial" w:hAnsi="Arial" w:cs="Arial"/>
                <w:sz w:val="20"/>
                <w:szCs w:val="20"/>
              </w:rPr>
              <w:t xml:space="preserve">that identifies objectives, priorities, and the operational period </w:t>
            </w:r>
          </w:p>
        </w:tc>
      </w:tr>
      <w:tr w:rsidR="00EC6221" w:rsidRPr="00204310" w14:paraId="04AFAB34" w14:textId="77777777" w:rsidTr="00EB27FD">
        <w:tc>
          <w:tcPr>
            <w:tcW w:w="1998" w:type="dxa"/>
          </w:tcPr>
          <w:p w14:paraId="32ACC526" w14:textId="77777777" w:rsidR="00EC6221" w:rsidRPr="00204310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Res.B1a 6.2.1.1</w:t>
            </w:r>
          </w:p>
        </w:tc>
        <w:tc>
          <w:tcPr>
            <w:tcW w:w="7380" w:type="dxa"/>
          </w:tcPr>
          <w:p w14:paraId="291423D7" w14:textId="1296375E" w:rsidR="00EC6221" w:rsidRPr="00204310" w:rsidRDefault="00EC6221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Obtain Incident Commander approval of </w:t>
            </w:r>
            <w:r w:rsidR="0068641F" w:rsidRPr="00204310">
              <w:rPr>
                <w:rFonts w:ascii="Arial" w:hAnsi="Arial" w:cs="Arial"/>
                <w:sz w:val="20"/>
                <w:szCs w:val="20"/>
              </w:rPr>
              <w:t>the IAP</w:t>
            </w:r>
          </w:p>
        </w:tc>
      </w:tr>
      <w:tr w:rsidR="00EC6221" w:rsidRPr="00204310" w14:paraId="1CB6D7D5" w14:textId="77777777" w:rsidTr="00EB27FD">
        <w:tc>
          <w:tcPr>
            <w:tcW w:w="1998" w:type="dxa"/>
          </w:tcPr>
          <w:p w14:paraId="624790ED" w14:textId="0A31C028" w:rsidR="00EC6221" w:rsidRPr="00204310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</w:t>
            </w:r>
            <w:r w:rsidR="00D04692" w:rsidRPr="00204310">
              <w:rPr>
                <w:rFonts w:ascii="Arial" w:hAnsi="Arial" w:cs="Arial"/>
                <w:sz w:val="20"/>
                <w:szCs w:val="20"/>
              </w:rPr>
              <w:t>.</w:t>
            </w:r>
            <w:r w:rsidRPr="00204310">
              <w:rPr>
                <w:rFonts w:ascii="Arial" w:hAnsi="Arial" w:cs="Arial"/>
                <w:sz w:val="20"/>
                <w:szCs w:val="20"/>
              </w:rPr>
              <w:t>B1a 7.1.1</w:t>
            </w:r>
          </w:p>
        </w:tc>
        <w:tc>
          <w:tcPr>
            <w:tcW w:w="7380" w:type="dxa"/>
          </w:tcPr>
          <w:p w14:paraId="6E8FC649" w14:textId="69360F37" w:rsidR="00EC6221" w:rsidRPr="00204310" w:rsidRDefault="00B35BD2" w:rsidP="00CE51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Disseminate </w:t>
            </w:r>
            <w:r w:rsidR="00E21C04" w:rsidRPr="0020431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04310">
              <w:rPr>
                <w:rFonts w:ascii="Arial" w:hAnsi="Arial" w:cs="Arial"/>
                <w:sz w:val="20"/>
                <w:szCs w:val="20"/>
              </w:rPr>
              <w:t>IAP</w:t>
            </w:r>
            <w:r w:rsidR="00CE513B">
              <w:rPr>
                <w:rFonts w:ascii="Arial" w:hAnsi="Arial" w:cs="Arial"/>
                <w:sz w:val="20"/>
                <w:szCs w:val="20"/>
              </w:rPr>
              <w:t xml:space="preserve">, to </w:t>
            </w:r>
            <w:r w:rsidR="00F714B8" w:rsidRPr="00204310">
              <w:rPr>
                <w:rFonts w:ascii="Arial" w:hAnsi="Arial" w:cs="Arial"/>
                <w:sz w:val="20"/>
                <w:szCs w:val="20"/>
              </w:rPr>
              <w:t>include the sharing of IAP information in incident briefings and dissemination of the IAP with other programs</w:t>
            </w:r>
            <w:r w:rsidR="00EC6221" w:rsidRPr="00204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6221" w:rsidRPr="00204310" w14:paraId="525B7CFD" w14:textId="77777777" w:rsidTr="00EB27FD">
        <w:tc>
          <w:tcPr>
            <w:tcW w:w="1998" w:type="dxa"/>
          </w:tcPr>
          <w:p w14:paraId="0B93D310" w14:textId="27D6D410" w:rsidR="00EC6221" w:rsidRPr="00204310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</w:t>
            </w:r>
            <w:r w:rsidR="00D04692" w:rsidRPr="00204310">
              <w:rPr>
                <w:rFonts w:ascii="Arial" w:hAnsi="Arial" w:cs="Arial"/>
                <w:sz w:val="20"/>
                <w:szCs w:val="20"/>
              </w:rPr>
              <w:t>.</w:t>
            </w:r>
            <w:r w:rsidRPr="00204310">
              <w:rPr>
                <w:rFonts w:ascii="Arial" w:hAnsi="Arial" w:cs="Arial"/>
                <w:sz w:val="20"/>
                <w:szCs w:val="20"/>
              </w:rPr>
              <w:t>B1a 7.5.1</w:t>
            </w:r>
          </w:p>
        </w:tc>
        <w:tc>
          <w:tcPr>
            <w:tcW w:w="7380" w:type="dxa"/>
          </w:tcPr>
          <w:p w14:paraId="4114B473" w14:textId="77777777" w:rsidR="00EC6221" w:rsidRPr="00204310" w:rsidRDefault="00EC6221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Evaluate and revise processes in response to incident developments</w:t>
            </w:r>
          </w:p>
        </w:tc>
      </w:tr>
      <w:tr w:rsidR="00EC6221" w:rsidRPr="00204310" w14:paraId="229E24D0" w14:textId="77777777" w:rsidTr="00EB27FD">
        <w:tc>
          <w:tcPr>
            <w:tcW w:w="1998" w:type="dxa"/>
          </w:tcPr>
          <w:p w14:paraId="1AD6CE41" w14:textId="77777777" w:rsidR="00EC6221" w:rsidRPr="00204310" w:rsidRDefault="00EC6221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ComC 4.2.3</w:t>
            </w:r>
          </w:p>
        </w:tc>
        <w:tc>
          <w:tcPr>
            <w:tcW w:w="7380" w:type="dxa"/>
          </w:tcPr>
          <w:p w14:paraId="3DB34D02" w14:textId="3F56EA2B" w:rsidR="00EC6221" w:rsidRPr="00204310" w:rsidRDefault="00EC6221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Report and document the incident by completing and submitting required forms, </w:t>
            </w:r>
            <w:r w:rsidR="00F949AD" w:rsidRPr="002B78AC">
              <w:rPr>
                <w:rFonts w:ascii="Arial" w:hAnsi="Arial" w:cs="Arial"/>
                <w:sz w:val="20"/>
                <w:szCs w:val="20"/>
              </w:rPr>
              <w:t xml:space="preserve">situation </w:t>
            </w:r>
            <w:r w:rsidRPr="002067EF">
              <w:rPr>
                <w:rFonts w:ascii="Arial" w:hAnsi="Arial" w:cs="Arial"/>
                <w:sz w:val="20"/>
                <w:szCs w:val="20"/>
              </w:rPr>
              <w:t>reports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, documentation, </w:t>
            </w:r>
            <w:r w:rsidR="00DA2200" w:rsidRPr="00204310">
              <w:rPr>
                <w:rFonts w:ascii="Arial" w:hAnsi="Arial" w:cs="Arial"/>
                <w:sz w:val="20"/>
                <w:szCs w:val="20"/>
              </w:rPr>
              <w:t>and follow-up notations</w:t>
            </w:r>
          </w:p>
        </w:tc>
      </w:tr>
      <w:tr w:rsidR="00891BA7" w:rsidRPr="00204310" w14:paraId="47FE5821" w14:textId="77777777" w:rsidTr="00EB27FD">
        <w:tc>
          <w:tcPr>
            <w:tcW w:w="9378" w:type="dxa"/>
            <w:gridSpan w:val="2"/>
          </w:tcPr>
          <w:p w14:paraId="10C74713" w14:textId="206E485C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891BA7" w:rsidRPr="00204310" w14:paraId="24EAB2DF" w14:textId="77777777" w:rsidTr="00EB27FD">
        <w:tc>
          <w:tcPr>
            <w:tcW w:w="9378" w:type="dxa"/>
            <w:gridSpan w:val="2"/>
          </w:tcPr>
          <w:p w14:paraId="330A1595" w14:textId="7925BB66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This section looks at incident management and information sharing from the on-site location to the command centers across the state at the various levels. </w:t>
            </w:r>
          </w:p>
        </w:tc>
      </w:tr>
    </w:tbl>
    <w:p w14:paraId="62EE6B44" w14:textId="77777777" w:rsidR="00204310" w:rsidRDefault="00204310">
      <w:pPr>
        <w:spacing w:after="0" w:line="240" w:lineRule="auto"/>
        <w:rPr>
          <w:rFonts w:ascii="Arial" w:hAnsi="Arial"/>
          <w:noProof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br w:type="page"/>
      </w:r>
    </w:p>
    <w:p w14:paraId="40BA17B3" w14:textId="30690901" w:rsidR="00204310" w:rsidRPr="006C7F4F" w:rsidRDefault="00891BA7" w:rsidP="002B78AC">
      <w:pPr>
        <w:pStyle w:val="Header"/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lastRenderedPageBreak/>
        <w:t xml:space="preserve">CAPABILITY: </w:t>
      </w:r>
      <w:r>
        <w:rPr>
          <w:rFonts w:ascii="Arial" w:hAnsi="Arial"/>
          <w:noProof/>
          <w:color w:val="EB6E1F"/>
          <w:sz w:val="30"/>
          <w:szCs w:val="30"/>
        </w:rPr>
        <w:t>PUBLIC HEALTH AND MEDICAL SERVICES</w:t>
      </w:r>
    </w:p>
    <w:tbl>
      <w:tblPr>
        <w:tblStyle w:val="TableGrid"/>
        <w:tblW w:w="9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public health objective"/>
        <w:tblDescription w:val="public health objective"/>
      </w:tblPr>
      <w:tblGrid>
        <w:gridCol w:w="1998"/>
        <w:gridCol w:w="7380"/>
      </w:tblGrid>
      <w:tr w:rsidR="0005667F" w:rsidRPr="00204310" w14:paraId="355DB3EE" w14:textId="77777777" w:rsidTr="007B7450">
        <w:trPr>
          <w:trHeight w:val="432"/>
          <w:tblHeader/>
        </w:trPr>
        <w:tc>
          <w:tcPr>
            <w:tcW w:w="1998" w:type="dxa"/>
            <w:shd w:val="clear" w:color="auto" w:fill="F79646"/>
            <w:vAlign w:val="center"/>
          </w:tcPr>
          <w:p w14:paraId="09A3EB15" w14:textId="6D27893A" w:rsidR="0005667F" w:rsidRPr="00204310" w:rsidRDefault="00C81E6C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6</w:t>
            </w:r>
            <w:r w:rsidR="00B244AA" w:rsidRPr="00204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79646"/>
            <w:vAlign w:val="center"/>
          </w:tcPr>
          <w:p w14:paraId="707E3900" w14:textId="488B3F5C" w:rsidR="0005667F" w:rsidRPr="00204310" w:rsidRDefault="0005667F" w:rsidP="0064064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Activate and </w:t>
            </w:r>
            <w:r w:rsidRPr="004D0970">
              <w:rPr>
                <w:rFonts w:ascii="Arial" w:hAnsi="Arial" w:cs="Arial"/>
                <w:b/>
                <w:sz w:val="20"/>
                <w:szCs w:val="20"/>
              </w:rPr>
              <w:t>implement</w:t>
            </w:r>
            <w:r w:rsidR="003C5914" w:rsidRPr="004D0970">
              <w:rPr>
                <w:rFonts w:ascii="Arial" w:hAnsi="Arial" w:cs="Arial"/>
                <w:b/>
                <w:sz w:val="20"/>
                <w:szCs w:val="20"/>
              </w:rPr>
              <w:t xml:space="preserve"> Continuity of Operations (COOP)</w:t>
            </w:r>
            <w:r w:rsidRPr="004D0970">
              <w:rPr>
                <w:rFonts w:ascii="Arial" w:hAnsi="Arial" w:cs="Arial"/>
                <w:b/>
                <w:sz w:val="20"/>
                <w:szCs w:val="20"/>
              </w:rPr>
              <w:t xml:space="preserve"> plans in</w:t>
            </w: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 respon</w:t>
            </w:r>
            <w:r w:rsidR="00891BA7" w:rsidRPr="00204310">
              <w:rPr>
                <w:rFonts w:ascii="Arial" w:hAnsi="Arial" w:cs="Arial"/>
                <w:b/>
                <w:sz w:val="20"/>
                <w:szCs w:val="20"/>
              </w:rPr>
              <w:t>se to a public health emergency</w:t>
            </w:r>
          </w:p>
        </w:tc>
      </w:tr>
      <w:tr w:rsidR="00095C47" w:rsidRPr="00204310" w14:paraId="6713326C" w14:textId="77777777" w:rsidTr="00EB27FD">
        <w:trPr>
          <w:trHeight w:val="432"/>
        </w:trPr>
        <w:tc>
          <w:tcPr>
            <w:tcW w:w="1998" w:type="dxa"/>
            <w:shd w:val="clear" w:color="auto" w:fill="F79646"/>
            <w:vAlign w:val="center"/>
          </w:tcPr>
          <w:p w14:paraId="71FDA5FD" w14:textId="454E8E86" w:rsidR="00095C47" w:rsidRPr="00204310" w:rsidRDefault="00C81E6C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7</w:t>
            </w:r>
            <w:r w:rsidR="00095C47" w:rsidRPr="00204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79646"/>
            <w:vAlign w:val="center"/>
          </w:tcPr>
          <w:p w14:paraId="2AD5CC81" w14:textId="210A77A7" w:rsidR="00095C47" w:rsidRPr="00204310" w:rsidRDefault="00095C47" w:rsidP="0064064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Exercise the activation of the local disaster medical volunteer system and provide guidelines for volunteer Just-</w:t>
            </w:r>
            <w:r w:rsidR="00AD364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04310">
              <w:rPr>
                <w:rFonts w:ascii="Arial" w:hAnsi="Arial" w:cs="Arial"/>
                <w:b/>
                <w:sz w:val="20"/>
                <w:szCs w:val="20"/>
              </w:rPr>
              <w:t>n-Time training as well as credentialing requirements</w:t>
            </w:r>
          </w:p>
        </w:tc>
      </w:tr>
      <w:tr w:rsidR="00891BA7" w:rsidRPr="00204310" w14:paraId="685C5274" w14:textId="77777777" w:rsidTr="00EB27FD">
        <w:trPr>
          <w:trHeight w:val="432"/>
        </w:trPr>
        <w:tc>
          <w:tcPr>
            <w:tcW w:w="1998" w:type="dxa"/>
            <w:shd w:val="clear" w:color="auto" w:fill="F79646"/>
            <w:vAlign w:val="center"/>
          </w:tcPr>
          <w:p w14:paraId="1FACA481" w14:textId="35E8C8BD" w:rsidR="00891BA7" w:rsidRPr="00204310" w:rsidRDefault="00C81E6C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8</w:t>
            </w:r>
            <w:r w:rsidR="00891BA7" w:rsidRPr="00204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79646"/>
            <w:vAlign w:val="center"/>
          </w:tcPr>
          <w:p w14:paraId="3D2FA867" w14:textId="299D033B" w:rsidR="00891BA7" w:rsidRPr="00204310" w:rsidRDefault="00B0433C" w:rsidP="0064064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Identify and coordinate government-sponsored alternative care site options, transportation, and patient tracking methods in support of hospitals and healthcare facilities inundated by the worried well. </w:t>
            </w:r>
          </w:p>
        </w:tc>
      </w:tr>
      <w:tr w:rsidR="00891BA7" w:rsidRPr="00204310" w14:paraId="79DBB661" w14:textId="77777777" w:rsidTr="00EB27FD">
        <w:trPr>
          <w:trHeight w:val="432"/>
        </w:trPr>
        <w:tc>
          <w:tcPr>
            <w:tcW w:w="1998" w:type="dxa"/>
            <w:shd w:val="clear" w:color="auto" w:fill="F79646"/>
            <w:vAlign w:val="center"/>
          </w:tcPr>
          <w:p w14:paraId="06767B7F" w14:textId="0791C5CE" w:rsidR="00891BA7" w:rsidRPr="00204310" w:rsidRDefault="00C81E6C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306F3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91BA7" w:rsidRPr="00204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79646"/>
            <w:vAlign w:val="center"/>
          </w:tcPr>
          <w:p w14:paraId="0A6C5A95" w14:textId="5F384A1D" w:rsidR="00891BA7" w:rsidRPr="00204310" w:rsidRDefault="00891BA7" w:rsidP="0064064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Test resource </w:t>
            </w:r>
            <w:r w:rsidRPr="00A77100">
              <w:rPr>
                <w:rFonts w:ascii="Arial" w:hAnsi="Arial" w:cs="Arial"/>
                <w:b/>
                <w:sz w:val="20"/>
                <w:szCs w:val="20"/>
              </w:rPr>
              <w:t>request process for</w:t>
            </w:r>
            <w:r w:rsidR="002067EF" w:rsidRPr="00A77100">
              <w:rPr>
                <w:rFonts w:ascii="Arial" w:hAnsi="Arial" w:cs="Arial"/>
                <w:b/>
                <w:sz w:val="20"/>
                <w:szCs w:val="20"/>
              </w:rPr>
              <w:t xml:space="preserve"> mutual aid resources through existing mutual aid agreements,</w:t>
            </w:r>
            <w:r w:rsidRPr="00A771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67EF" w:rsidRPr="00A77100">
              <w:rPr>
                <w:rFonts w:ascii="Arial" w:hAnsi="Arial" w:cs="Arial"/>
                <w:b/>
                <w:sz w:val="20"/>
                <w:szCs w:val="20"/>
              </w:rPr>
              <w:t xml:space="preserve">and additional </w:t>
            </w:r>
            <w:r w:rsidRPr="00A77100">
              <w:rPr>
                <w:rFonts w:ascii="Arial" w:hAnsi="Arial" w:cs="Arial"/>
                <w:b/>
                <w:sz w:val="20"/>
                <w:szCs w:val="20"/>
              </w:rPr>
              <w:t>medical materials</w:t>
            </w: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 through the </w:t>
            </w:r>
            <w:r w:rsidR="00F949AD">
              <w:rPr>
                <w:rFonts w:ascii="Arial" w:hAnsi="Arial" w:cs="Arial"/>
                <w:b/>
                <w:sz w:val="20"/>
                <w:szCs w:val="20"/>
              </w:rPr>
              <w:t>Medical and Health Operational Area Coordinator (</w:t>
            </w:r>
            <w:r w:rsidRPr="00204310">
              <w:rPr>
                <w:rFonts w:ascii="Arial" w:hAnsi="Arial" w:cs="Arial"/>
                <w:b/>
                <w:sz w:val="20"/>
                <w:szCs w:val="20"/>
              </w:rPr>
              <w:t>MHOAC</w:t>
            </w:r>
            <w:r w:rsidR="00F949A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  <w:r w:rsidR="004158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 to include accountability procedures</w:t>
            </w:r>
          </w:p>
        </w:tc>
      </w:tr>
      <w:tr w:rsidR="0005667F" w:rsidRPr="00204310" w14:paraId="118812E8" w14:textId="77777777" w:rsidTr="00EB27FD">
        <w:trPr>
          <w:trHeight w:val="288"/>
        </w:trPr>
        <w:tc>
          <w:tcPr>
            <w:tcW w:w="1998" w:type="dxa"/>
            <w:shd w:val="clear" w:color="auto" w:fill="539AD3"/>
          </w:tcPr>
          <w:p w14:paraId="51E5B17C" w14:textId="77777777" w:rsidR="0005667F" w:rsidRPr="00204310" w:rsidRDefault="0005667F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380" w:type="dxa"/>
            <w:shd w:val="clear" w:color="auto" w:fill="539AD3"/>
          </w:tcPr>
          <w:p w14:paraId="73D6C673" w14:textId="77777777" w:rsidR="0005667F" w:rsidRPr="00204310" w:rsidRDefault="0005667F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Direct and coordinate medical and health surge operations</w:t>
            </w:r>
          </w:p>
        </w:tc>
      </w:tr>
      <w:tr w:rsidR="0005667F" w:rsidRPr="00204310" w14:paraId="62F910F0" w14:textId="77777777" w:rsidTr="00EB27FD">
        <w:trPr>
          <w:trHeight w:val="288"/>
        </w:trPr>
        <w:tc>
          <w:tcPr>
            <w:tcW w:w="1998" w:type="dxa"/>
          </w:tcPr>
          <w:p w14:paraId="2C49FBC4" w14:textId="77777777" w:rsidR="0005667F" w:rsidRPr="00204310" w:rsidRDefault="0005667F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380" w:type="dxa"/>
          </w:tcPr>
          <w:p w14:paraId="2D4C4B7F" w14:textId="77777777" w:rsidR="0005667F" w:rsidRPr="00204310" w:rsidRDefault="0005667F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05667F" w:rsidRPr="00204310" w14:paraId="0B112518" w14:textId="77777777" w:rsidTr="00EB27FD">
        <w:trPr>
          <w:trHeight w:val="288"/>
        </w:trPr>
        <w:tc>
          <w:tcPr>
            <w:tcW w:w="1998" w:type="dxa"/>
          </w:tcPr>
          <w:p w14:paraId="080BC42C" w14:textId="77777777" w:rsidR="0005667F" w:rsidRPr="00204310" w:rsidRDefault="0005667F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Res.B1d 3.2.2</w:t>
            </w:r>
          </w:p>
        </w:tc>
        <w:tc>
          <w:tcPr>
            <w:tcW w:w="7380" w:type="dxa"/>
          </w:tcPr>
          <w:p w14:paraId="46717E90" w14:textId="77777777" w:rsidR="0005667F" w:rsidRPr="00204310" w:rsidRDefault="0005667F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Identify existing internal, jurisdiction-specific resources available to support response and recovery operations</w:t>
            </w:r>
          </w:p>
        </w:tc>
      </w:tr>
      <w:tr w:rsidR="0005667F" w:rsidRPr="00204310" w14:paraId="377BBF9B" w14:textId="77777777" w:rsidTr="00EB27FD">
        <w:trPr>
          <w:trHeight w:val="288"/>
        </w:trPr>
        <w:tc>
          <w:tcPr>
            <w:tcW w:w="1998" w:type="dxa"/>
          </w:tcPr>
          <w:p w14:paraId="2BC8C7D6" w14:textId="77777777" w:rsidR="0005667F" w:rsidRPr="00204310" w:rsidRDefault="0005667F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Res.C1b 4.6</w:t>
            </w:r>
          </w:p>
        </w:tc>
        <w:tc>
          <w:tcPr>
            <w:tcW w:w="7380" w:type="dxa"/>
          </w:tcPr>
          <w:p w14:paraId="50A72679" w14:textId="77777777" w:rsidR="0005667F" w:rsidRPr="00204310" w:rsidRDefault="0005667F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Activate plans, procedures, and protocols to ensure surge capabilities for treatment of people with disabilities and others with access and functional needs </w:t>
            </w:r>
          </w:p>
        </w:tc>
      </w:tr>
      <w:tr w:rsidR="00BE4CD5" w:rsidRPr="00204310" w14:paraId="232450C4" w14:textId="77777777" w:rsidTr="00EB27FD">
        <w:trPr>
          <w:trHeight w:val="288"/>
        </w:trPr>
        <w:tc>
          <w:tcPr>
            <w:tcW w:w="1998" w:type="dxa"/>
            <w:shd w:val="clear" w:color="auto" w:fill="539AD3"/>
          </w:tcPr>
          <w:p w14:paraId="0963B323" w14:textId="23879F68" w:rsidR="00BE4CD5" w:rsidRPr="00204310" w:rsidRDefault="00BE4CD5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380" w:type="dxa"/>
            <w:shd w:val="clear" w:color="auto" w:fill="539AD3"/>
          </w:tcPr>
          <w:p w14:paraId="50DC0122" w14:textId="24FB26A2" w:rsidR="00BE4CD5" w:rsidRPr="00204310" w:rsidRDefault="00BE4CD5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Support and coordinate response</w:t>
            </w:r>
          </w:p>
        </w:tc>
      </w:tr>
      <w:tr w:rsidR="00BE4CD5" w:rsidRPr="00204310" w14:paraId="44D2BE67" w14:textId="77777777" w:rsidTr="00EB27FD">
        <w:trPr>
          <w:trHeight w:val="288"/>
        </w:trPr>
        <w:tc>
          <w:tcPr>
            <w:tcW w:w="1998" w:type="dxa"/>
          </w:tcPr>
          <w:p w14:paraId="3A66A3D1" w14:textId="5205E420" w:rsidR="00BE4CD5" w:rsidRPr="00204310" w:rsidRDefault="00BE4CD5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380" w:type="dxa"/>
          </w:tcPr>
          <w:p w14:paraId="0EA75774" w14:textId="470D8035" w:rsidR="00BE4CD5" w:rsidRPr="00204310" w:rsidRDefault="00BE4CD5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BE4CD5" w:rsidRPr="00204310" w14:paraId="01019611" w14:textId="77777777" w:rsidTr="00EB27FD">
        <w:trPr>
          <w:trHeight w:val="288"/>
        </w:trPr>
        <w:tc>
          <w:tcPr>
            <w:tcW w:w="1998" w:type="dxa"/>
          </w:tcPr>
          <w:p w14:paraId="2159C3FF" w14:textId="6BFC5043" w:rsidR="00BE4CD5" w:rsidRPr="00204310" w:rsidRDefault="00BE4CD5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Res.B1c 8.3.2</w:t>
            </w:r>
          </w:p>
        </w:tc>
        <w:tc>
          <w:tcPr>
            <w:tcW w:w="7380" w:type="dxa"/>
          </w:tcPr>
          <w:p w14:paraId="0BC0DD97" w14:textId="49A00078" w:rsidR="00BE4CD5" w:rsidRPr="00204310" w:rsidRDefault="00BE4CD5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Support incident response operations by providing resources ordered by staff</w:t>
            </w:r>
          </w:p>
        </w:tc>
      </w:tr>
      <w:tr w:rsidR="00BE4CD5" w:rsidRPr="00204310" w14:paraId="66DE637C" w14:textId="77777777" w:rsidTr="00EB27FD">
        <w:trPr>
          <w:trHeight w:val="288"/>
        </w:trPr>
        <w:tc>
          <w:tcPr>
            <w:tcW w:w="1998" w:type="dxa"/>
          </w:tcPr>
          <w:p w14:paraId="0B2D5F7D" w14:textId="77777777" w:rsidR="00BE4CD5" w:rsidRPr="00204310" w:rsidRDefault="00BE4CD5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Res.B1d 3.1.1</w:t>
            </w:r>
          </w:p>
          <w:p w14:paraId="4F9CAF93" w14:textId="77777777" w:rsidR="00BE4CD5" w:rsidRPr="00204310" w:rsidRDefault="00BE4CD5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0884E0" w14:textId="66B506DD" w:rsidR="00BE4CD5" w:rsidRPr="00204310" w:rsidRDefault="00BE4CD5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Establish communication with the EOC and public health or other appropriate response entity to determine resource needs to support incident response and operations</w:t>
            </w:r>
          </w:p>
        </w:tc>
      </w:tr>
      <w:tr w:rsidR="00BE4CD5" w:rsidRPr="00204310" w14:paraId="478478BF" w14:textId="77777777" w:rsidTr="00EB27FD">
        <w:trPr>
          <w:trHeight w:val="288"/>
        </w:trPr>
        <w:tc>
          <w:tcPr>
            <w:tcW w:w="1998" w:type="dxa"/>
          </w:tcPr>
          <w:p w14:paraId="077695AD" w14:textId="524005CF" w:rsidR="00BE4CD5" w:rsidRPr="00204310" w:rsidRDefault="00BE4CD5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Res.B1d 4.3</w:t>
            </w:r>
          </w:p>
        </w:tc>
        <w:tc>
          <w:tcPr>
            <w:tcW w:w="7380" w:type="dxa"/>
          </w:tcPr>
          <w:p w14:paraId="6B58C4D8" w14:textId="37933D35" w:rsidR="00BE4CD5" w:rsidRPr="00204310" w:rsidRDefault="00BE4CD5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Implement resource</w:t>
            </w:r>
            <w:r w:rsidR="00415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310">
              <w:rPr>
                <w:rFonts w:ascii="Arial" w:hAnsi="Arial" w:cs="Arial"/>
                <w:sz w:val="20"/>
                <w:szCs w:val="20"/>
              </w:rPr>
              <w:t>tracking system</w:t>
            </w:r>
          </w:p>
        </w:tc>
      </w:tr>
      <w:tr w:rsidR="00BE4CD5" w:rsidRPr="00204310" w14:paraId="782077FA" w14:textId="77777777" w:rsidTr="00EB27FD">
        <w:trPr>
          <w:trHeight w:val="288"/>
        </w:trPr>
        <w:tc>
          <w:tcPr>
            <w:tcW w:w="1998" w:type="dxa"/>
          </w:tcPr>
          <w:p w14:paraId="3B407CB2" w14:textId="0FA5C5F7" w:rsidR="00BE4CD5" w:rsidRPr="00204310" w:rsidRDefault="00BE4CD5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Res.B1d 5.1</w:t>
            </w:r>
          </w:p>
        </w:tc>
        <w:tc>
          <w:tcPr>
            <w:tcW w:w="7380" w:type="dxa"/>
          </w:tcPr>
          <w:p w14:paraId="33FC7BA7" w14:textId="65A842CF" w:rsidR="00BE4CD5" w:rsidRPr="00204310" w:rsidRDefault="00BE4CD5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Determine additional human and material resources needed to support response</w:t>
            </w:r>
          </w:p>
        </w:tc>
      </w:tr>
      <w:tr w:rsidR="00891BA7" w:rsidRPr="00204310" w14:paraId="628246F2" w14:textId="77777777" w:rsidTr="00EB27FD">
        <w:trPr>
          <w:trHeight w:val="288"/>
        </w:trPr>
        <w:tc>
          <w:tcPr>
            <w:tcW w:w="1998" w:type="dxa"/>
            <w:shd w:val="clear" w:color="auto" w:fill="539AD3"/>
          </w:tcPr>
          <w:p w14:paraId="7BCD254E" w14:textId="4670103C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380" w:type="dxa"/>
            <w:shd w:val="clear" w:color="auto" w:fill="539AD3"/>
          </w:tcPr>
          <w:p w14:paraId="081D2E34" w14:textId="542BB0B4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Implement surge patient transfer procedures</w:t>
            </w:r>
          </w:p>
        </w:tc>
      </w:tr>
      <w:tr w:rsidR="00891BA7" w:rsidRPr="00204310" w14:paraId="475048D3" w14:textId="77777777" w:rsidTr="00EB27FD">
        <w:trPr>
          <w:trHeight w:val="288"/>
        </w:trPr>
        <w:tc>
          <w:tcPr>
            <w:tcW w:w="1998" w:type="dxa"/>
            <w:vAlign w:val="center"/>
          </w:tcPr>
          <w:p w14:paraId="3F0963B9" w14:textId="2B26BA3D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380" w:type="dxa"/>
            <w:vAlign w:val="center"/>
          </w:tcPr>
          <w:p w14:paraId="664384F3" w14:textId="07C38FA1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891BA7" w:rsidRPr="00204310" w14:paraId="1F4E3911" w14:textId="77777777" w:rsidTr="00EB27FD">
        <w:trPr>
          <w:trHeight w:val="288"/>
        </w:trPr>
        <w:tc>
          <w:tcPr>
            <w:tcW w:w="1998" w:type="dxa"/>
          </w:tcPr>
          <w:p w14:paraId="6EC9A167" w14:textId="7469C251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Res.C1b 5.3</w:t>
            </w:r>
          </w:p>
        </w:tc>
        <w:tc>
          <w:tcPr>
            <w:tcW w:w="7380" w:type="dxa"/>
          </w:tcPr>
          <w:p w14:paraId="4841CC7A" w14:textId="18508B6C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Provide knowledge or visibility of available destination medical care facilities/services and tracking for mass movement of patients, ensuring patients are matched with transportation and destinations that provide appropriate levels of medical care</w:t>
            </w:r>
          </w:p>
        </w:tc>
      </w:tr>
      <w:tr w:rsidR="00891BA7" w:rsidRPr="008B428F" w14:paraId="3C25D753" w14:textId="77777777" w:rsidTr="00EB27FD">
        <w:trPr>
          <w:trHeight w:val="288"/>
        </w:trPr>
        <w:tc>
          <w:tcPr>
            <w:tcW w:w="1998" w:type="dxa"/>
          </w:tcPr>
          <w:p w14:paraId="5ACA2C9D" w14:textId="076BE885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Res.C1b 5.2</w:t>
            </w:r>
          </w:p>
        </w:tc>
        <w:tc>
          <w:tcPr>
            <w:tcW w:w="7380" w:type="dxa"/>
          </w:tcPr>
          <w:p w14:paraId="191E5815" w14:textId="1F17D179" w:rsidR="00891BA7" w:rsidRPr="00204310" w:rsidRDefault="00891BA7" w:rsidP="007E7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Activate alternative care sites and overflow emergency medical care facilities to </w:t>
            </w:r>
            <w:r w:rsidR="007E7A22">
              <w:rPr>
                <w:rFonts w:ascii="Arial" w:hAnsi="Arial" w:cs="Arial"/>
                <w:sz w:val="20"/>
                <w:szCs w:val="20"/>
              </w:rPr>
              <w:t>support</w:t>
            </w:r>
            <w:r w:rsidR="007E7A22" w:rsidRPr="00204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310">
              <w:rPr>
                <w:rFonts w:ascii="Arial" w:hAnsi="Arial" w:cs="Arial"/>
                <w:sz w:val="20"/>
                <w:szCs w:val="20"/>
              </w:rPr>
              <w:t>hospital surge capacity</w:t>
            </w:r>
          </w:p>
        </w:tc>
      </w:tr>
      <w:tr w:rsidR="00891BA7" w:rsidRPr="008B428F" w14:paraId="3224C860" w14:textId="77777777" w:rsidTr="00EB27FD">
        <w:trPr>
          <w:trHeight w:val="288"/>
        </w:trPr>
        <w:tc>
          <w:tcPr>
            <w:tcW w:w="1998" w:type="dxa"/>
            <w:shd w:val="clear" w:color="auto" w:fill="539AD3"/>
          </w:tcPr>
          <w:p w14:paraId="42E25473" w14:textId="45292D5D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380" w:type="dxa"/>
            <w:shd w:val="clear" w:color="auto" w:fill="539AD3"/>
          </w:tcPr>
          <w:p w14:paraId="7FCE8DD9" w14:textId="172EED2A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Direct </w:t>
            </w:r>
            <w:r w:rsidR="00415829">
              <w:rPr>
                <w:rFonts w:ascii="Arial" w:hAnsi="Arial" w:cs="Arial"/>
                <w:sz w:val="20"/>
                <w:szCs w:val="20"/>
              </w:rPr>
              <w:t>t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riage and </w:t>
            </w:r>
            <w:r w:rsidR="00415829">
              <w:rPr>
                <w:rFonts w:ascii="Arial" w:hAnsi="Arial" w:cs="Arial"/>
                <w:sz w:val="20"/>
                <w:szCs w:val="20"/>
              </w:rPr>
              <w:t>p</w:t>
            </w:r>
            <w:r w:rsidRPr="00204310">
              <w:rPr>
                <w:rFonts w:ascii="Arial" w:hAnsi="Arial" w:cs="Arial"/>
                <w:sz w:val="20"/>
                <w:szCs w:val="20"/>
              </w:rPr>
              <w:t>re-</w:t>
            </w:r>
            <w:r w:rsidR="00415829">
              <w:rPr>
                <w:rFonts w:ascii="Arial" w:hAnsi="Arial" w:cs="Arial"/>
                <w:sz w:val="20"/>
                <w:szCs w:val="20"/>
              </w:rPr>
              <w:t>h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ospital </w:t>
            </w:r>
            <w:r w:rsidR="00415829">
              <w:rPr>
                <w:rFonts w:ascii="Arial" w:hAnsi="Arial" w:cs="Arial"/>
                <w:sz w:val="20"/>
                <w:szCs w:val="20"/>
              </w:rPr>
              <w:t>t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reatment </w:t>
            </w:r>
            <w:r w:rsidR="00415829">
              <w:rPr>
                <w:rFonts w:ascii="Arial" w:hAnsi="Arial" w:cs="Arial"/>
                <w:sz w:val="20"/>
                <w:szCs w:val="20"/>
              </w:rPr>
              <w:t>t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actical </w:t>
            </w:r>
            <w:r w:rsidR="00415829">
              <w:rPr>
                <w:rFonts w:ascii="Arial" w:hAnsi="Arial" w:cs="Arial"/>
                <w:sz w:val="20"/>
                <w:szCs w:val="20"/>
              </w:rPr>
              <w:t>o</w:t>
            </w:r>
            <w:r w:rsidRPr="00204310">
              <w:rPr>
                <w:rFonts w:ascii="Arial" w:hAnsi="Arial" w:cs="Arial"/>
                <w:sz w:val="20"/>
                <w:szCs w:val="20"/>
              </w:rPr>
              <w:t>perations</w:t>
            </w:r>
          </w:p>
        </w:tc>
      </w:tr>
      <w:tr w:rsidR="00891BA7" w:rsidRPr="008B428F" w14:paraId="45CD67CB" w14:textId="77777777" w:rsidTr="00EB27FD">
        <w:trPr>
          <w:trHeight w:val="288"/>
        </w:trPr>
        <w:tc>
          <w:tcPr>
            <w:tcW w:w="1998" w:type="dxa"/>
            <w:vAlign w:val="center"/>
          </w:tcPr>
          <w:p w14:paraId="48309FA6" w14:textId="36796C52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380" w:type="dxa"/>
            <w:vAlign w:val="center"/>
          </w:tcPr>
          <w:p w14:paraId="0C697C2C" w14:textId="6B3D58F5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891BA7" w:rsidRPr="008B428F" w14:paraId="463FF8BE" w14:textId="77777777" w:rsidTr="00EB27FD">
        <w:trPr>
          <w:trHeight w:val="288"/>
        </w:trPr>
        <w:tc>
          <w:tcPr>
            <w:tcW w:w="1998" w:type="dxa"/>
          </w:tcPr>
          <w:p w14:paraId="0CC26D30" w14:textId="2B8AA0AC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Res.C1a 3.3.4.1</w:t>
            </w:r>
          </w:p>
        </w:tc>
        <w:tc>
          <w:tcPr>
            <w:tcW w:w="7380" w:type="dxa"/>
          </w:tcPr>
          <w:p w14:paraId="19E37659" w14:textId="2107C80B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Implement and maintain accountability procedures for </w:t>
            </w:r>
            <w:r w:rsidR="00C71B79">
              <w:rPr>
                <w:rFonts w:ascii="Arial" w:hAnsi="Arial" w:cs="Arial"/>
                <w:sz w:val="20"/>
                <w:szCs w:val="20"/>
              </w:rPr>
              <w:t>Emergency Medical Services (</w:t>
            </w:r>
            <w:r w:rsidRPr="00204310">
              <w:rPr>
                <w:rFonts w:ascii="Arial" w:hAnsi="Arial" w:cs="Arial"/>
                <w:sz w:val="20"/>
                <w:szCs w:val="20"/>
              </w:rPr>
              <w:t>EMS</w:t>
            </w:r>
            <w:r w:rsidR="00C71B79">
              <w:rPr>
                <w:rFonts w:ascii="Arial" w:hAnsi="Arial" w:cs="Arial"/>
                <w:sz w:val="20"/>
                <w:szCs w:val="20"/>
              </w:rPr>
              <w:t>)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 personnel, equipment, and supplies</w:t>
            </w:r>
          </w:p>
        </w:tc>
      </w:tr>
      <w:tr w:rsidR="00891BA7" w:rsidRPr="008B428F" w14:paraId="5CBAA47F" w14:textId="77777777" w:rsidTr="00EB27FD">
        <w:trPr>
          <w:trHeight w:val="288"/>
        </w:trPr>
        <w:tc>
          <w:tcPr>
            <w:tcW w:w="1998" w:type="dxa"/>
          </w:tcPr>
          <w:p w14:paraId="4F824878" w14:textId="1943DF92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Res.C1a 3.3.4.2</w:t>
            </w:r>
          </w:p>
        </w:tc>
        <w:tc>
          <w:tcPr>
            <w:tcW w:w="7380" w:type="dxa"/>
          </w:tcPr>
          <w:p w14:paraId="5422F916" w14:textId="5BE4B230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Provide medical support, safety considerations, and appropriate Personal Protective Equipment (PPE) for EMS responders</w:t>
            </w:r>
          </w:p>
        </w:tc>
      </w:tr>
      <w:tr w:rsidR="00891BA7" w:rsidRPr="008B428F" w14:paraId="69AC42E8" w14:textId="77777777" w:rsidTr="00EB27FD">
        <w:trPr>
          <w:trHeight w:val="288"/>
        </w:trPr>
        <w:tc>
          <w:tcPr>
            <w:tcW w:w="1998" w:type="dxa"/>
          </w:tcPr>
          <w:p w14:paraId="31CC1411" w14:textId="6F94D4F3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Res.C1a 3.3.1</w:t>
            </w:r>
          </w:p>
        </w:tc>
        <w:tc>
          <w:tcPr>
            <w:tcW w:w="7380" w:type="dxa"/>
          </w:tcPr>
          <w:p w14:paraId="7D2AAFEE" w14:textId="3BBA67D0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Organize and distribute resources for triage and pre-hospital treatment operations</w:t>
            </w:r>
          </w:p>
        </w:tc>
      </w:tr>
      <w:tr w:rsidR="00891BA7" w:rsidRPr="008B428F" w14:paraId="153FE615" w14:textId="77777777" w:rsidTr="00EB27FD">
        <w:trPr>
          <w:trHeight w:val="288"/>
        </w:trPr>
        <w:tc>
          <w:tcPr>
            <w:tcW w:w="1998" w:type="dxa"/>
          </w:tcPr>
          <w:p w14:paraId="16F99802" w14:textId="792D6203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Res.C1a 3.3.2</w:t>
            </w:r>
          </w:p>
        </w:tc>
        <w:tc>
          <w:tcPr>
            <w:tcW w:w="7380" w:type="dxa"/>
          </w:tcPr>
          <w:p w14:paraId="00494099" w14:textId="5D1609EB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Assess need for additional medical resources/mutual aid</w:t>
            </w:r>
          </w:p>
        </w:tc>
      </w:tr>
      <w:tr w:rsidR="00891BA7" w:rsidRPr="008B428F" w14:paraId="20B683FA" w14:textId="77777777" w:rsidTr="00EB27FD">
        <w:trPr>
          <w:trHeight w:val="288"/>
        </w:trPr>
        <w:tc>
          <w:tcPr>
            <w:tcW w:w="1998" w:type="dxa"/>
          </w:tcPr>
          <w:p w14:paraId="3ABD85B3" w14:textId="1F37C68B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Res.C1a 3.3.3</w:t>
            </w:r>
          </w:p>
        </w:tc>
        <w:tc>
          <w:tcPr>
            <w:tcW w:w="7380" w:type="dxa"/>
          </w:tcPr>
          <w:p w14:paraId="13BEFB2C" w14:textId="338F7E6C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Initiate recall and/or mutual aid to staff spare ambulances and provide immediate surge capability</w:t>
            </w:r>
          </w:p>
        </w:tc>
      </w:tr>
      <w:tr w:rsidR="0005667F" w:rsidRPr="008B428F" w14:paraId="43D8F102" w14:textId="77777777" w:rsidTr="00EB27FD">
        <w:trPr>
          <w:trHeight w:val="288"/>
        </w:trPr>
        <w:tc>
          <w:tcPr>
            <w:tcW w:w="1998" w:type="dxa"/>
          </w:tcPr>
          <w:p w14:paraId="21727A5F" w14:textId="77777777" w:rsidR="0005667F" w:rsidRPr="00204310" w:rsidRDefault="0005667F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FCD58EA" w14:textId="77777777" w:rsidR="0005667F" w:rsidRPr="00204310" w:rsidRDefault="0005667F" w:rsidP="00640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Other Suggested Tasks:</w:t>
            </w:r>
          </w:p>
        </w:tc>
      </w:tr>
      <w:tr w:rsidR="004F161B" w:rsidRPr="008B428F" w14:paraId="1D941A90" w14:textId="77777777" w:rsidTr="00EB27FD">
        <w:trPr>
          <w:trHeight w:val="288"/>
        </w:trPr>
        <w:tc>
          <w:tcPr>
            <w:tcW w:w="1998" w:type="dxa"/>
          </w:tcPr>
          <w:p w14:paraId="0D5E5642" w14:textId="0E3FDE4C" w:rsidR="004F161B" w:rsidRPr="00204310" w:rsidRDefault="004F161B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See Res. B1d 3.1.2 and Res C1b. 3.4.1</w:t>
            </w:r>
          </w:p>
        </w:tc>
        <w:tc>
          <w:tcPr>
            <w:tcW w:w="7380" w:type="dxa"/>
          </w:tcPr>
          <w:p w14:paraId="771FE4A9" w14:textId="7B053EEB" w:rsidR="004F161B" w:rsidRPr="00204310" w:rsidRDefault="004F161B" w:rsidP="00055D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Assess near and long-term capacity to provide necessary services and guidance to ambulance services, hospitals, clinics, and other healthcare providers.</w:t>
            </w:r>
            <w:r w:rsidR="007E7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310">
              <w:rPr>
                <w:rFonts w:ascii="Arial" w:hAnsi="Arial" w:cs="Arial"/>
                <w:sz w:val="20"/>
                <w:szCs w:val="20"/>
              </w:rPr>
              <w:lastRenderedPageBreak/>
              <w:t>Implement plans and practices, to include resource requests and mutual aid agreements, to obtain necessary supplies and equipment</w:t>
            </w:r>
          </w:p>
        </w:tc>
      </w:tr>
      <w:tr w:rsidR="000E3033" w:rsidRPr="008B428F" w14:paraId="5F9807C5" w14:textId="77777777" w:rsidTr="00EB27FD">
        <w:trPr>
          <w:trHeight w:val="288"/>
        </w:trPr>
        <w:tc>
          <w:tcPr>
            <w:tcW w:w="1998" w:type="dxa"/>
          </w:tcPr>
          <w:p w14:paraId="2F710BFB" w14:textId="189D7C14" w:rsidR="000E3033" w:rsidRPr="00204310" w:rsidRDefault="009B7789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lastRenderedPageBreak/>
              <w:t>See Res.C1b 2.2.5</w:t>
            </w:r>
          </w:p>
        </w:tc>
        <w:tc>
          <w:tcPr>
            <w:tcW w:w="7380" w:type="dxa"/>
          </w:tcPr>
          <w:p w14:paraId="1EE5591A" w14:textId="7E4D2D29" w:rsidR="000E3033" w:rsidRPr="00204310" w:rsidRDefault="000E3033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Activate surge staffing plans to ensure hospitals, clinics, and other healthcare providers are staffed with qualified, accredited and locally-oriented personnel for current and projected staffing needs</w:t>
            </w:r>
          </w:p>
        </w:tc>
      </w:tr>
      <w:tr w:rsidR="0005667F" w:rsidRPr="008B428F" w14:paraId="2FF8FD09" w14:textId="77777777" w:rsidTr="00EB27FD">
        <w:trPr>
          <w:trHeight w:val="288"/>
        </w:trPr>
        <w:tc>
          <w:tcPr>
            <w:tcW w:w="1998" w:type="dxa"/>
          </w:tcPr>
          <w:p w14:paraId="4C0F9157" w14:textId="71CA73FB" w:rsidR="0005667F" w:rsidRPr="002067EF" w:rsidRDefault="0005667F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478D00" w14:textId="47C51FB9" w:rsidR="0005667F" w:rsidRPr="002067EF" w:rsidRDefault="004F161B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78AC">
              <w:rPr>
                <w:rFonts w:ascii="Arial" w:hAnsi="Arial" w:cs="Arial"/>
                <w:sz w:val="20"/>
                <w:szCs w:val="20"/>
              </w:rPr>
              <w:t xml:space="preserve">Activate contingency plans </w:t>
            </w:r>
            <w:r w:rsidR="0005667F" w:rsidRPr="002067EF">
              <w:rPr>
                <w:rFonts w:ascii="Arial" w:hAnsi="Arial" w:cs="Arial"/>
                <w:sz w:val="20"/>
                <w:szCs w:val="20"/>
              </w:rPr>
              <w:t xml:space="preserve">in anticipation of possible </w:t>
            </w:r>
            <w:r w:rsidR="00394189" w:rsidRPr="002067EF">
              <w:rPr>
                <w:rFonts w:ascii="Arial" w:hAnsi="Arial" w:cs="Arial"/>
                <w:sz w:val="20"/>
                <w:szCs w:val="20"/>
              </w:rPr>
              <w:t xml:space="preserve">agency or department </w:t>
            </w:r>
            <w:r w:rsidR="0005667F" w:rsidRPr="002067EF">
              <w:rPr>
                <w:rFonts w:ascii="Arial" w:hAnsi="Arial" w:cs="Arial"/>
                <w:sz w:val="20"/>
                <w:szCs w:val="20"/>
              </w:rPr>
              <w:t>staff absenteeism and a decreased workforce</w:t>
            </w:r>
          </w:p>
        </w:tc>
      </w:tr>
      <w:tr w:rsidR="00891BA7" w:rsidRPr="008B428F" w14:paraId="1D13F128" w14:textId="77777777" w:rsidTr="00EB27FD">
        <w:trPr>
          <w:trHeight w:val="288"/>
        </w:trPr>
        <w:tc>
          <w:tcPr>
            <w:tcW w:w="1998" w:type="dxa"/>
          </w:tcPr>
          <w:p w14:paraId="04811BBF" w14:textId="583E5A81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See Res.C1b 5.3</w:t>
            </w:r>
          </w:p>
        </w:tc>
        <w:tc>
          <w:tcPr>
            <w:tcW w:w="7380" w:type="dxa"/>
          </w:tcPr>
          <w:p w14:paraId="681231F8" w14:textId="7ED04836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Assist clinics, long-term care facilities, </w:t>
            </w:r>
            <w:r w:rsidR="0041582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04310">
              <w:rPr>
                <w:rFonts w:ascii="Arial" w:hAnsi="Arial" w:cs="Arial"/>
                <w:sz w:val="20"/>
                <w:szCs w:val="20"/>
              </w:rPr>
              <w:t>ambulatory care facilities in patient transport and tracking procedures and available bed reporting, ensuring overall accountability and proper record-keeping</w:t>
            </w:r>
          </w:p>
        </w:tc>
      </w:tr>
      <w:tr w:rsidR="00891BA7" w:rsidRPr="008B428F" w14:paraId="235A480A" w14:textId="77777777" w:rsidTr="00EB27FD">
        <w:trPr>
          <w:trHeight w:val="288"/>
        </w:trPr>
        <w:tc>
          <w:tcPr>
            <w:tcW w:w="1998" w:type="dxa"/>
          </w:tcPr>
          <w:p w14:paraId="55F6BF75" w14:textId="176F2C57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61BCB7C" w14:textId="68096FB3" w:rsidR="00891BA7" w:rsidRPr="00204310" w:rsidRDefault="00891BA7" w:rsidP="006406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Evaluate the use of safety precautions and proper equipment during patient transport procedures</w:t>
            </w:r>
          </w:p>
        </w:tc>
      </w:tr>
      <w:tr w:rsidR="00891BA7" w:rsidRPr="008B428F" w14:paraId="1595193D" w14:textId="77777777" w:rsidTr="00EB27FD">
        <w:trPr>
          <w:trHeight w:val="288"/>
        </w:trPr>
        <w:tc>
          <w:tcPr>
            <w:tcW w:w="9378" w:type="dxa"/>
            <w:gridSpan w:val="2"/>
          </w:tcPr>
          <w:p w14:paraId="774462F4" w14:textId="736FA3F6" w:rsidR="00891BA7" w:rsidRPr="00204310" w:rsidRDefault="00891BA7" w:rsidP="006406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891BA7" w:rsidRPr="008B428F" w14:paraId="64DBD3F5" w14:textId="77777777" w:rsidTr="00EB27FD">
        <w:trPr>
          <w:trHeight w:val="288"/>
        </w:trPr>
        <w:tc>
          <w:tcPr>
            <w:tcW w:w="9378" w:type="dxa"/>
            <w:gridSpan w:val="2"/>
          </w:tcPr>
          <w:p w14:paraId="34B37D54" w14:textId="59F29011" w:rsidR="00891BA7" w:rsidRPr="00204310" w:rsidRDefault="00891BA7" w:rsidP="0020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This section includes evaluating the organization’s medical and health surge plans to include the accommodation of people with disabilities and others with access and functional needs.</w:t>
            </w:r>
            <w:r w:rsidR="00204310">
              <w:rPr>
                <w:rFonts w:ascii="Arial" w:hAnsi="Arial" w:cs="Arial"/>
                <w:sz w:val="20"/>
                <w:szCs w:val="20"/>
              </w:rPr>
              <w:t xml:space="preserve"> These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 objective</w:t>
            </w:r>
            <w:r w:rsidR="00204310">
              <w:rPr>
                <w:rFonts w:ascii="Arial" w:hAnsi="Arial" w:cs="Arial"/>
                <w:sz w:val="20"/>
                <w:szCs w:val="20"/>
              </w:rPr>
              <w:t>s target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 the support of medical surge procedures for healthcare facilities faced with an unprecedented level of worried-well and demands for prophylactic treatment, while also ensuring that all patients are triaged and tracked appropriately.</w:t>
            </w:r>
            <w:r w:rsidR="00204310">
              <w:rPr>
                <w:rFonts w:ascii="Arial" w:hAnsi="Arial" w:cs="Arial"/>
                <w:sz w:val="20"/>
                <w:szCs w:val="20"/>
              </w:rPr>
              <w:t xml:space="preserve"> These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 objective</w:t>
            </w:r>
            <w:r w:rsidR="00204310">
              <w:rPr>
                <w:rFonts w:ascii="Arial" w:hAnsi="Arial" w:cs="Arial"/>
                <w:sz w:val="20"/>
                <w:szCs w:val="20"/>
              </w:rPr>
              <w:t>s target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 the coordination of medical resource and supply requests in between medical and healthcare providers, first responders, public health, the EOC, and the MHOAC Program. </w:t>
            </w:r>
          </w:p>
        </w:tc>
      </w:tr>
    </w:tbl>
    <w:p w14:paraId="5C679D92" w14:textId="77777777" w:rsidR="0005667F" w:rsidRDefault="0005667F" w:rsidP="00640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72C42" w14:textId="77777777" w:rsidR="000A59DE" w:rsidRDefault="000A59DE" w:rsidP="00640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88835" w14:textId="77777777" w:rsidR="00204310" w:rsidRDefault="00204310">
      <w:pPr>
        <w:spacing w:after="0" w:line="240" w:lineRule="auto"/>
        <w:rPr>
          <w:rFonts w:ascii="Arial" w:hAnsi="Arial"/>
          <w:noProof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br w:type="page"/>
      </w:r>
    </w:p>
    <w:p w14:paraId="3E2C10DC" w14:textId="7E5E1B5E" w:rsidR="00204310" w:rsidRPr="000A59DE" w:rsidRDefault="000A59DE" w:rsidP="002B78AC">
      <w:pPr>
        <w:pStyle w:val="Header"/>
        <w:spacing w:after="160" w:line="276" w:lineRule="auto"/>
        <w:contextualSpacing/>
        <w:rPr>
          <w:rFonts w:ascii="Arial" w:hAnsi="Arial"/>
          <w:color w:val="EB6E1F"/>
          <w:sz w:val="30"/>
          <w:szCs w:val="30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lastRenderedPageBreak/>
        <w:t xml:space="preserve">CAPABILITY: </w:t>
      </w:r>
      <w:r>
        <w:rPr>
          <w:rFonts w:ascii="Arial" w:hAnsi="Arial"/>
          <w:noProof/>
          <w:color w:val="EB6E1F"/>
          <w:sz w:val="30"/>
          <w:szCs w:val="30"/>
        </w:rPr>
        <w:t>EMERGENCY PUBLIC INFORMATION AND WARNING</w:t>
      </w:r>
    </w:p>
    <w:tbl>
      <w:tblPr>
        <w:tblStyle w:val="TableGrid"/>
        <w:tblW w:w="9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public information objective"/>
        <w:tblDescription w:val="public informatin objective"/>
      </w:tblPr>
      <w:tblGrid>
        <w:gridCol w:w="2020"/>
        <w:gridCol w:w="7358"/>
      </w:tblGrid>
      <w:tr w:rsidR="002338A1" w:rsidRPr="008B428F" w14:paraId="1559956F" w14:textId="77777777" w:rsidTr="007B7450">
        <w:trPr>
          <w:trHeight w:val="432"/>
          <w:tblHeader/>
        </w:trPr>
        <w:tc>
          <w:tcPr>
            <w:tcW w:w="2020" w:type="dxa"/>
            <w:shd w:val="clear" w:color="auto" w:fill="F79646"/>
            <w:vAlign w:val="center"/>
          </w:tcPr>
          <w:p w14:paraId="0492C0F9" w14:textId="4D587E47" w:rsidR="002338A1" w:rsidRPr="00204310" w:rsidRDefault="00C81E6C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1</w:t>
            </w:r>
            <w:r w:rsidR="00306F3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338A1" w:rsidRPr="00204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58" w:type="dxa"/>
            <w:shd w:val="clear" w:color="auto" w:fill="F79646"/>
            <w:vAlign w:val="center"/>
          </w:tcPr>
          <w:p w14:paraId="0D01B3C0" w14:textId="7ECE05C4" w:rsidR="002338A1" w:rsidRPr="002067EF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67EF">
              <w:rPr>
                <w:rFonts w:ascii="Arial" w:hAnsi="Arial" w:cs="Arial"/>
                <w:b/>
                <w:sz w:val="20"/>
                <w:szCs w:val="20"/>
              </w:rPr>
              <w:t>Test risk communications in</w:t>
            </w:r>
            <w:r w:rsidR="00D81BE3" w:rsidRPr="002067EF">
              <w:rPr>
                <w:rFonts w:ascii="Arial" w:hAnsi="Arial" w:cs="Arial"/>
                <w:b/>
                <w:sz w:val="20"/>
                <w:szCs w:val="20"/>
              </w:rPr>
              <w:t xml:space="preserve"> response to a</w:t>
            </w:r>
            <w:r w:rsidR="00B0433C">
              <w:rPr>
                <w:rFonts w:ascii="Arial" w:hAnsi="Arial" w:cs="Arial"/>
                <w:b/>
                <w:sz w:val="20"/>
                <w:szCs w:val="20"/>
              </w:rPr>
              <w:t xml:space="preserve"> surge event</w:t>
            </w:r>
          </w:p>
        </w:tc>
      </w:tr>
      <w:tr w:rsidR="002338A1" w:rsidRPr="008B428F" w14:paraId="07E42CBD" w14:textId="77777777" w:rsidTr="00EB27FD">
        <w:trPr>
          <w:trHeight w:val="288"/>
        </w:trPr>
        <w:tc>
          <w:tcPr>
            <w:tcW w:w="2020" w:type="dxa"/>
            <w:shd w:val="clear" w:color="auto" w:fill="539AD3"/>
          </w:tcPr>
          <w:p w14:paraId="56A7CB93" w14:textId="77777777" w:rsidR="002338A1" w:rsidRPr="00204310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358" w:type="dxa"/>
            <w:shd w:val="clear" w:color="auto" w:fill="539AD3"/>
          </w:tcPr>
          <w:p w14:paraId="7E39BBBD" w14:textId="6094A3B7" w:rsidR="002338A1" w:rsidRPr="002067EF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7EF">
              <w:rPr>
                <w:rFonts w:ascii="Arial" w:hAnsi="Arial" w:cs="Arial"/>
                <w:sz w:val="20"/>
                <w:szCs w:val="20"/>
              </w:rPr>
              <w:t xml:space="preserve">Activate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e</w:t>
            </w:r>
            <w:r w:rsidRPr="002067EF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p</w:t>
            </w:r>
            <w:r w:rsidRPr="002067EF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i</w:t>
            </w:r>
            <w:r w:rsidRPr="002067EF">
              <w:rPr>
                <w:rFonts w:ascii="Arial" w:hAnsi="Arial" w:cs="Arial"/>
                <w:sz w:val="20"/>
                <w:szCs w:val="20"/>
              </w:rPr>
              <w:t xml:space="preserve">nformation,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a</w:t>
            </w:r>
            <w:r w:rsidRPr="002067EF">
              <w:rPr>
                <w:rFonts w:ascii="Arial" w:hAnsi="Arial" w:cs="Arial"/>
                <w:sz w:val="20"/>
                <w:szCs w:val="20"/>
              </w:rPr>
              <w:t>lert/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w</w:t>
            </w:r>
            <w:r w:rsidRPr="002067EF">
              <w:rPr>
                <w:rFonts w:ascii="Arial" w:hAnsi="Arial" w:cs="Arial"/>
                <w:sz w:val="20"/>
                <w:szCs w:val="20"/>
              </w:rPr>
              <w:t xml:space="preserve">arning, and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n</w:t>
            </w:r>
            <w:r w:rsidRPr="002067EF">
              <w:rPr>
                <w:rFonts w:ascii="Arial" w:hAnsi="Arial" w:cs="Arial"/>
                <w:sz w:val="20"/>
                <w:szCs w:val="20"/>
              </w:rPr>
              <w:t xml:space="preserve">otification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p</w:t>
            </w:r>
            <w:r w:rsidRPr="002067EF">
              <w:rPr>
                <w:rFonts w:ascii="Arial" w:hAnsi="Arial" w:cs="Arial"/>
                <w:sz w:val="20"/>
                <w:szCs w:val="20"/>
              </w:rPr>
              <w:t>lans</w:t>
            </w:r>
          </w:p>
        </w:tc>
      </w:tr>
      <w:tr w:rsidR="002338A1" w:rsidRPr="008B428F" w14:paraId="42743DA1" w14:textId="77777777" w:rsidTr="00EB27FD">
        <w:trPr>
          <w:trHeight w:val="288"/>
        </w:trPr>
        <w:tc>
          <w:tcPr>
            <w:tcW w:w="2020" w:type="dxa"/>
            <w:vAlign w:val="center"/>
          </w:tcPr>
          <w:p w14:paraId="5794F180" w14:textId="77777777" w:rsidR="002338A1" w:rsidRPr="00204310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358" w:type="dxa"/>
            <w:vAlign w:val="center"/>
          </w:tcPr>
          <w:p w14:paraId="0801A71A" w14:textId="77777777" w:rsidR="002338A1" w:rsidRPr="002067EF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7EF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2338A1" w:rsidRPr="008B428F" w14:paraId="6DFC9E2D" w14:textId="77777777" w:rsidTr="00EB27FD">
        <w:trPr>
          <w:trHeight w:val="288"/>
        </w:trPr>
        <w:tc>
          <w:tcPr>
            <w:tcW w:w="2020" w:type="dxa"/>
          </w:tcPr>
          <w:p w14:paraId="006D1146" w14:textId="77777777" w:rsidR="002338A1" w:rsidRPr="00204310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Res.Blf 4.4</w:t>
            </w:r>
          </w:p>
        </w:tc>
        <w:tc>
          <w:tcPr>
            <w:tcW w:w="7358" w:type="dxa"/>
          </w:tcPr>
          <w:p w14:paraId="733C5E5A" w14:textId="41599346" w:rsidR="002338A1" w:rsidRPr="002067EF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7EF">
              <w:rPr>
                <w:rFonts w:ascii="Arial" w:hAnsi="Arial" w:cs="Arial"/>
                <w:sz w:val="20"/>
                <w:szCs w:val="20"/>
              </w:rPr>
              <w:t xml:space="preserve">Participate in the </w:t>
            </w:r>
            <w:r w:rsidR="002338A1" w:rsidRPr="002067EF">
              <w:rPr>
                <w:rFonts w:ascii="Arial" w:hAnsi="Arial" w:cs="Arial"/>
                <w:sz w:val="20"/>
                <w:szCs w:val="20"/>
              </w:rPr>
              <w:t>Joint Information System (JIS)</w:t>
            </w:r>
          </w:p>
        </w:tc>
      </w:tr>
      <w:tr w:rsidR="002338A1" w:rsidRPr="008B428F" w14:paraId="6D88F059" w14:textId="77777777" w:rsidTr="00EB27FD">
        <w:trPr>
          <w:trHeight w:val="288"/>
        </w:trPr>
        <w:tc>
          <w:tcPr>
            <w:tcW w:w="2020" w:type="dxa"/>
          </w:tcPr>
          <w:p w14:paraId="0F4D16EB" w14:textId="77777777" w:rsidR="002338A1" w:rsidRPr="00204310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Res.Blf 4.2.6</w:t>
            </w:r>
          </w:p>
        </w:tc>
        <w:tc>
          <w:tcPr>
            <w:tcW w:w="7358" w:type="dxa"/>
          </w:tcPr>
          <w:p w14:paraId="1B74DE82" w14:textId="77777777" w:rsidR="002338A1" w:rsidRPr="002067EF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7EF">
              <w:rPr>
                <w:rFonts w:ascii="Arial" w:hAnsi="Arial" w:cs="Arial"/>
                <w:sz w:val="20"/>
                <w:szCs w:val="20"/>
              </w:rPr>
              <w:t>Activate and deploy public information/affairs personnel</w:t>
            </w:r>
          </w:p>
        </w:tc>
      </w:tr>
      <w:tr w:rsidR="002338A1" w:rsidRPr="008B428F" w14:paraId="61647DCE" w14:textId="77777777" w:rsidTr="00EB27FD">
        <w:trPr>
          <w:trHeight w:val="288"/>
        </w:trPr>
        <w:tc>
          <w:tcPr>
            <w:tcW w:w="2020" w:type="dxa"/>
            <w:shd w:val="clear" w:color="auto" w:fill="539AD3"/>
          </w:tcPr>
          <w:p w14:paraId="39797F58" w14:textId="77777777" w:rsidR="002338A1" w:rsidRPr="00204310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358" w:type="dxa"/>
            <w:shd w:val="clear" w:color="auto" w:fill="539AD3"/>
          </w:tcPr>
          <w:p w14:paraId="051713EF" w14:textId="7203C581" w:rsidR="002338A1" w:rsidRPr="002067EF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7EF">
              <w:rPr>
                <w:rFonts w:ascii="Arial" w:hAnsi="Arial" w:cs="Arial"/>
                <w:sz w:val="20"/>
                <w:szCs w:val="20"/>
              </w:rPr>
              <w:t xml:space="preserve">Issue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p</w:t>
            </w:r>
            <w:r w:rsidRPr="002067EF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i</w:t>
            </w:r>
            <w:r w:rsidRPr="002067EF">
              <w:rPr>
                <w:rFonts w:ascii="Arial" w:hAnsi="Arial" w:cs="Arial"/>
                <w:sz w:val="20"/>
                <w:szCs w:val="20"/>
              </w:rPr>
              <w:t xml:space="preserve">nformation,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a</w:t>
            </w:r>
            <w:r w:rsidRPr="002067EF">
              <w:rPr>
                <w:rFonts w:ascii="Arial" w:hAnsi="Arial" w:cs="Arial"/>
                <w:sz w:val="20"/>
                <w:szCs w:val="20"/>
              </w:rPr>
              <w:t>lerts/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w</w:t>
            </w:r>
            <w:r w:rsidRPr="002067EF">
              <w:rPr>
                <w:rFonts w:ascii="Arial" w:hAnsi="Arial" w:cs="Arial"/>
                <w:sz w:val="20"/>
                <w:szCs w:val="20"/>
              </w:rPr>
              <w:t xml:space="preserve">arnings, and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n</w:t>
            </w:r>
            <w:r w:rsidRPr="002067EF">
              <w:rPr>
                <w:rFonts w:ascii="Arial" w:hAnsi="Arial" w:cs="Arial"/>
                <w:sz w:val="20"/>
                <w:szCs w:val="20"/>
              </w:rPr>
              <w:t>otifications</w:t>
            </w:r>
          </w:p>
        </w:tc>
      </w:tr>
      <w:tr w:rsidR="002338A1" w:rsidRPr="008B428F" w14:paraId="6C0FDE2F" w14:textId="77777777" w:rsidTr="00EB27FD">
        <w:trPr>
          <w:trHeight w:val="288"/>
        </w:trPr>
        <w:tc>
          <w:tcPr>
            <w:tcW w:w="2020" w:type="dxa"/>
          </w:tcPr>
          <w:p w14:paraId="673B3AB3" w14:textId="77777777" w:rsidR="002338A1" w:rsidRPr="00204310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358" w:type="dxa"/>
          </w:tcPr>
          <w:p w14:paraId="6647D053" w14:textId="77777777" w:rsidR="002338A1" w:rsidRPr="002067EF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7E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2338A1" w:rsidRPr="008B428F" w14:paraId="21DC38A9" w14:textId="77777777" w:rsidTr="00EB27FD">
        <w:trPr>
          <w:trHeight w:val="288"/>
        </w:trPr>
        <w:tc>
          <w:tcPr>
            <w:tcW w:w="2020" w:type="dxa"/>
          </w:tcPr>
          <w:p w14:paraId="37CBAFB4" w14:textId="77777777" w:rsidR="002338A1" w:rsidRPr="00204310" w:rsidRDefault="002338A1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Res.Blf 5.1</w:t>
            </w:r>
          </w:p>
        </w:tc>
        <w:tc>
          <w:tcPr>
            <w:tcW w:w="7358" w:type="dxa"/>
          </w:tcPr>
          <w:p w14:paraId="1C206555" w14:textId="18D316EB" w:rsidR="002338A1" w:rsidRPr="002067EF" w:rsidRDefault="002338A1" w:rsidP="005B4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7EF">
              <w:rPr>
                <w:rFonts w:ascii="Arial" w:hAnsi="Arial" w:cs="Arial"/>
                <w:sz w:val="20"/>
                <w:szCs w:val="20"/>
              </w:rPr>
              <w:t>Disseminate crisis and emergency risk communication (CERC) information to</w:t>
            </w:r>
            <w:r w:rsidR="0057407A" w:rsidRPr="002067EF">
              <w:rPr>
                <w:rFonts w:ascii="Arial" w:hAnsi="Arial" w:cs="Arial"/>
                <w:sz w:val="20"/>
                <w:szCs w:val="20"/>
              </w:rPr>
              <w:t xml:space="preserve"> first responders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 xml:space="preserve">, in </w:t>
            </w:r>
            <w:r w:rsidR="005B4576" w:rsidRPr="002B78AC">
              <w:rPr>
                <w:rFonts w:ascii="Arial" w:hAnsi="Arial" w:cs="Arial"/>
                <w:sz w:val="20"/>
                <w:szCs w:val="20"/>
              </w:rPr>
              <w:t xml:space="preserve">support of </w:t>
            </w:r>
            <w:r w:rsidR="00F93737" w:rsidRPr="002067EF">
              <w:rPr>
                <w:rFonts w:ascii="Arial" w:hAnsi="Arial" w:cs="Arial"/>
                <w:sz w:val="20"/>
                <w:szCs w:val="20"/>
              </w:rPr>
              <w:t>local public health and the Joint Information Center (JIC)</w:t>
            </w:r>
          </w:p>
        </w:tc>
      </w:tr>
      <w:tr w:rsidR="000A59DE" w:rsidRPr="008B428F" w14:paraId="618D520B" w14:textId="77777777" w:rsidTr="00EB27FD">
        <w:trPr>
          <w:trHeight w:val="288"/>
        </w:trPr>
        <w:tc>
          <w:tcPr>
            <w:tcW w:w="9378" w:type="dxa"/>
            <w:gridSpan w:val="2"/>
          </w:tcPr>
          <w:p w14:paraId="6D43EAA3" w14:textId="1EDA7AD7" w:rsidR="000A59DE" w:rsidRPr="00204310" w:rsidRDefault="000A59DE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0A59DE" w:rsidRPr="008B428F" w14:paraId="1AE3131C" w14:textId="77777777" w:rsidTr="00EB27FD">
        <w:trPr>
          <w:trHeight w:val="288"/>
        </w:trPr>
        <w:tc>
          <w:tcPr>
            <w:tcW w:w="9378" w:type="dxa"/>
            <w:gridSpan w:val="2"/>
          </w:tcPr>
          <w:p w14:paraId="3482D99C" w14:textId="3EA74AFE" w:rsidR="000A59DE" w:rsidRPr="00204310" w:rsidRDefault="000A59DE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This objective targets the policies and procedures in place to handle an increased demand for public information from other agencies, the media, and the public, including information-sharing, alerts, warnings, notifications, and risk communication messaging. </w:t>
            </w:r>
          </w:p>
        </w:tc>
      </w:tr>
    </w:tbl>
    <w:p w14:paraId="20165C12" w14:textId="77777777" w:rsidR="00204310" w:rsidRDefault="00204310">
      <w:pPr>
        <w:spacing w:after="0" w:line="240" w:lineRule="auto"/>
        <w:rPr>
          <w:rFonts w:ascii="Arial" w:hAnsi="Arial"/>
          <w:noProof/>
          <w:color w:val="EB6E1F"/>
          <w:sz w:val="30"/>
          <w:szCs w:val="30"/>
        </w:rPr>
      </w:pPr>
      <w:r>
        <w:rPr>
          <w:rFonts w:ascii="Arial" w:hAnsi="Arial"/>
          <w:noProof/>
          <w:color w:val="EB6E1F"/>
          <w:sz w:val="30"/>
          <w:szCs w:val="30"/>
        </w:rPr>
        <w:br w:type="page"/>
      </w:r>
    </w:p>
    <w:p w14:paraId="3B8F91CD" w14:textId="40C01BE0" w:rsidR="00204310" w:rsidRPr="004C10D5" w:rsidRDefault="000A59DE" w:rsidP="002B78AC">
      <w:pPr>
        <w:pStyle w:val="Header"/>
        <w:spacing w:after="160" w:line="276" w:lineRule="auto"/>
        <w:contextualSpacing/>
        <w:rPr>
          <w:rFonts w:ascii="Arial" w:hAnsi="Arial"/>
          <w:color w:val="EB6E1F"/>
          <w:sz w:val="30"/>
          <w:szCs w:val="30"/>
        </w:rPr>
      </w:pPr>
      <w:r w:rsidRPr="004C10D5">
        <w:rPr>
          <w:rFonts w:ascii="Arial" w:hAnsi="Arial"/>
          <w:noProof/>
          <w:color w:val="EB6E1F"/>
          <w:sz w:val="30"/>
          <w:szCs w:val="30"/>
        </w:rPr>
        <w:lastRenderedPageBreak/>
        <w:t xml:space="preserve">CAPABILITY: </w:t>
      </w:r>
      <w:r>
        <w:rPr>
          <w:rFonts w:ascii="Arial" w:hAnsi="Arial"/>
          <w:noProof/>
          <w:color w:val="EB6E1F"/>
          <w:sz w:val="30"/>
          <w:szCs w:val="30"/>
        </w:rPr>
        <w:t>CRITICAL TRANSPORTATION</w:t>
      </w:r>
    </w:p>
    <w:tbl>
      <w:tblPr>
        <w:tblStyle w:val="TableGrid"/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critical transportation"/>
        <w:tblDescription w:val="critical transportation"/>
      </w:tblPr>
      <w:tblGrid>
        <w:gridCol w:w="2138"/>
        <w:gridCol w:w="7150"/>
      </w:tblGrid>
      <w:tr w:rsidR="0057407A" w:rsidRPr="008B428F" w14:paraId="5F889859" w14:textId="77777777" w:rsidTr="007B7450">
        <w:trPr>
          <w:trHeight w:val="720"/>
          <w:tblHeader/>
        </w:trPr>
        <w:tc>
          <w:tcPr>
            <w:tcW w:w="2138" w:type="dxa"/>
            <w:shd w:val="clear" w:color="auto" w:fill="F79646"/>
            <w:vAlign w:val="center"/>
            <w:hideMark/>
          </w:tcPr>
          <w:p w14:paraId="1DAE2E25" w14:textId="2EB4E05C" w:rsidR="0057407A" w:rsidRPr="00204310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90390A" w:rsidRPr="00204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6F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43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50" w:type="dxa"/>
            <w:shd w:val="clear" w:color="auto" w:fill="F79646"/>
            <w:vAlign w:val="center"/>
            <w:hideMark/>
          </w:tcPr>
          <w:p w14:paraId="3E2D00E8" w14:textId="6C0FFFF6" w:rsidR="0057407A" w:rsidRPr="00204310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813">
              <w:rPr>
                <w:rFonts w:ascii="Arial" w:hAnsi="Arial" w:cs="Arial"/>
                <w:b/>
                <w:sz w:val="20"/>
                <w:szCs w:val="20"/>
              </w:rPr>
              <w:t xml:space="preserve">Test </w:t>
            </w:r>
            <w:r w:rsidR="003C5914" w:rsidRPr="00CE2813">
              <w:rPr>
                <w:rFonts w:ascii="Arial" w:hAnsi="Arial" w:cs="Arial"/>
                <w:b/>
                <w:sz w:val="20"/>
                <w:szCs w:val="20"/>
              </w:rPr>
              <w:t>the activation of existing</w:t>
            </w:r>
            <w:r w:rsidRPr="00CE2813">
              <w:rPr>
                <w:rFonts w:ascii="Arial" w:hAnsi="Arial" w:cs="Arial"/>
                <w:b/>
                <w:sz w:val="20"/>
                <w:szCs w:val="20"/>
              </w:rPr>
              <w:t xml:space="preserve"> medical evacuation plans</w:t>
            </w:r>
            <w:r w:rsidR="003C5914" w:rsidRPr="00CE2813">
              <w:rPr>
                <w:rFonts w:ascii="Arial" w:hAnsi="Arial" w:cs="Arial"/>
                <w:b/>
                <w:sz w:val="20"/>
                <w:szCs w:val="20"/>
              </w:rPr>
              <w:t xml:space="preserve"> in response to demands above and beyond those encountered in day to day operations,</w:t>
            </w:r>
            <w:r w:rsidRPr="00CE2813">
              <w:rPr>
                <w:rFonts w:ascii="Arial" w:hAnsi="Arial" w:cs="Arial"/>
                <w:b/>
                <w:sz w:val="20"/>
                <w:szCs w:val="20"/>
              </w:rPr>
              <w:t xml:space="preserve"> to ensure safety of patients, family members, first responders, and</w:t>
            </w:r>
            <w:r w:rsidRPr="00204310">
              <w:rPr>
                <w:rFonts w:ascii="Arial" w:hAnsi="Arial" w:cs="Arial"/>
                <w:b/>
                <w:sz w:val="20"/>
                <w:szCs w:val="20"/>
              </w:rPr>
              <w:t xml:space="preserve"> personnel</w:t>
            </w:r>
          </w:p>
        </w:tc>
      </w:tr>
      <w:tr w:rsidR="0057407A" w:rsidRPr="008B428F" w14:paraId="7AB9CD13" w14:textId="77777777" w:rsidTr="007B7450">
        <w:trPr>
          <w:trHeight w:val="288"/>
          <w:tblHeader/>
        </w:trPr>
        <w:tc>
          <w:tcPr>
            <w:tcW w:w="2138" w:type="dxa"/>
            <w:shd w:val="clear" w:color="auto" w:fill="539AD3"/>
            <w:hideMark/>
          </w:tcPr>
          <w:p w14:paraId="2E363F7D" w14:textId="77777777" w:rsidR="0057407A" w:rsidRPr="00204310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150" w:type="dxa"/>
            <w:shd w:val="clear" w:color="auto" w:fill="539AD3"/>
            <w:hideMark/>
          </w:tcPr>
          <w:p w14:paraId="722E7134" w14:textId="77777777" w:rsidR="0057407A" w:rsidRPr="00204310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Direct evacuation and/or in-place protection tactical operations</w:t>
            </w:r>
          </w:p>
        </w:tc>
      </w:tr>
      <w:tr w:rsidR="0057407A" w:rsidRPr="008B428F" w14:paraId="439A0622" w14:textId="77777777" w:rsidTr="007B7450">
        <w:trPr>
          <w:trHeight w:val="288"/>
          <w:tblHeader/>
        </w:trPr>
        <w:tc>
          <w:tcPr>
            <w:tcW w:w="2138" w:type="dxa"/>
            <w:vAlign w:val="center"/>
            <w:hideMark/>
          </w:tcPr>
          <w:p w14:paraId="44FD5567" w14:textId="77777777" w:rsidR="0057407A" w:rsidRPr="00204310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7150" w:type="dxa"/>
            <w:vAlign w:val="center"/>
            <w:hideMark/>
          </w:tcPr>
          <w:p w14:paraId="45C221DD" w14:textId="77777777" w:rsidR="0057407A" w:rsidRPr="00204310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57407A" w:rsidRPr="008B428F" w14:paraId="65BB2340" w14:textId="77777777" w:rsidTr="007B7450">
        <w:trPr>
          <w:trHeight w:val="288"/>
          <w:tblHeader/>
        </w:trPr>
        <w:tc>
          <w:tcPr>
            <w:tcW w:w="2138" w:type="dxa"/>
            <w:hideMark/>
          </w:tcPr>
          <w:p w14:paraId="06EA20F2" w14:textId="77777777" w:rsidR="0057407A" w:rsidRPr="00204310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Res.B3a 3.1.3</w:t>
            </w:r>
          </w:p>
        </w:tc>
        <w:tc>
          <w:tcPr>
            <w:tcW w:w="7150" w:type="dxa"/>
            <w:hideMark/>
          </w:tcPr>
          <w:p w14:paraId="5EFE882E" w14:textId="2EF79366" w:rsidR="0057407A" w:rsidRPr="00204310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Coordinate with law enforcement to identify risk (e.g., from a potential terrorist attack) to medical infrastructure that may be used for</w:t>
            </w:r>
            <w:r w:rsidR="003007E9" w:rsidRPr="00204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310">
              <w:rPr>
                <w:rFonts w:ascii="Arial" w:hAnsi="Arial" w:cs="Arial"/>
                <w:sz w:val="20"/>
                <w:szCs w:val="20"/>
              </w:rPr>
              <w:t>transport of affected individuals</w:t>
            </w:r>
          </w:p>
        </w:tc>
      </w:tr>
      <w:tr w:rsidR="0057407A" w:rsidRPr="008B428F" w14:paraId="5A0C5B6E" w14:textId="77777777" w:rsidTr="007B7450">
        <w:trPr>
          <w:trHeight w:val="288"/>
          <w:tblHeader/>
        </w:trPr>
        <w:tc>
          <w:tcPr>
            <w:tcW w:w="2138" w:type="dxa"/>
            <w:hideMark/>
          </w:tcPr>
          <w:p w14:paraId="57444695" w14:textId="77777777" w:rsidR="0057407A" w:rsidRPr="00204310" w:rsidRDefault="0057407A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Res.B3a 3.5.4</w:t>
            </w:r>
          </w:p>
        </w:tc>
        <w:tc>
          <w:tcPr>
            <w:tcW w:w="7150" w:type="dxa"/>
            <w:hideMark/>
          </w:tcPr>
          <w:p w14:paraId="7154B764" w14:textId="6ADE7583" w:rsidR="0057407A" w:rsidRPr="00204310" w:rsidRDefault="003007E9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>Coordinate with ambulance providers and n</w:t>
            </w:r>
            <w:r w:rsidR="0057407A" w:rsidRPr="00204310">
              <w:rPr>
                <w:rFonts w:ascii="Arial" w:hAnsi="Arial" w:cs="Arial"/>
                <w:sz w:val="20"/>
                <w:szCs w:val="20"/>
              </w:rPr>
              <w:t>otify appropriate agencies of anticipated medical assistance required upon</w:t>
            </w:r>
            <w:r w:rsidRPr="00204310">
              <w:rPr>
                <w:rFonts w:ascii="Arial" w:hAnsi="Arial" w:cs="Arial"/>
                <w:sz w:val="20"/>
                <w:szCs w:val="20"/>
              </w:rPr>
              <w:t xml:space="preserve"> first responder and ambulance</w:t>
            </w:r>
            <w:r w:rsidR="0057407A" w:rsidRPr="00204310">
              <w:rPr>
                <w:rFonts w:ascii="Arial" w:hAnsi="Arial" w:cs="Arial"/>
                <w:sz w:val="20"/>
                <w:szCs w:val="20"/>
              </w:rPr>
              <w:t xml:space="preserve"> arrival at temporary locations (staging area, shelters, etc.)</w:t>
            </w:r>
          </w:p>
        </w:tc>
      </w:tr>
      <w:tr w:rsidR="000A59DE" w:rsidRPr="008B428F" w14:paraId="2A07B61C" w14:textId="77777777" w:rsidTr="007B7450">
        <w:trPr>
          <w:trHeight w:val="288"/>
          <w:tblHeader/>
        </w:trPr>
        <w:tc>
          <w:tcPr>
            <w:tcW w:w="9288" w:type="dxa"/>
            <w:gridSpan w:val="2"/>
          </w:tcPr>
          <w:p w14:paraId="3EF72308" w14:textId="2DEF3EEA" w:rsidR="000A59DE" w:rsidRPr="00204310" w:rsidRDefault="000A59DE" w:rsidP="0064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b/>
                <w:sz w:val="20"/>
                <w:szCs w:val="20"/>
              </w:rPr>
              <w:t>Objective Comments</w:t>
            </w:r>
          </w:p>
        </w:tc>
      </w:tr>
      <w:tr w:rsidR="000A59DE" w:rsidRPr="008B428F" w14:paraId="0C709F9A" w14:textId="77777777" w:rsidTr="007B7450">
        <w:trPr>
          <w:trHeight w:val="288"/>
          <w:tblHeader/>
        </w:trPr>
        <w:tc>
          <w:tcPr>
            <w:tcW w:w="9288" w:type="dxa"/>
            <w:gridSpan w:val="2"/>
          </w:tcPr>
          <w:p w14:paraId="1973D9A0" w14:textId="4E4D6A67" w:rsidR="000A59DE" w:rsidRPr="00204310" w:rsidRDefault="000A59DE" w:rsidP="0064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310">
              <w:rPr>
                <w:rFonts w:ascii="Arial" w:hAnsi="Arial" w:cs="Arial"/>
                <w:sz w:val="20"/>
                <w:szCs w:val="20"/>
              </w:rPr>
              <w:t xml:space="preserve">This objective targets the medical evacuation procedures for an affected area or population who may need special considerations and immediate medical attention. </w:t>
            </w:r>
          </w:p>
        </w:tc>
      </w:tr>
    </w:tbl>
    <w:p w14:paraId="377CF5C4" w14:textId="77777777" w:rsidR="00C71B79" w:rsidRDefault="00C71B79" w:rsidP="007B7450">
      <w:pPr>
        <w:spacing w:after="0" w:line="240" w:lineRule="auto"/>
      </w:pPr>
    </w:p>
    <w:sectPr w:rsidR="00C71B79" w:rsidSect="00055DA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E25E" w14:textId="77777777" w:rsidR="00316768" w:rsidRDefault="00316768" w:rsidP="00CD155A">
      <w:pPr>
        <w:spacing w:after="0" w:line="240" w:lineRule="auto"/>
      </w:pPr>
      <w:r>
        <w:separator/>
      </w:r>
    </w:p>
  </w:endnote>
  <w:endnote w:type="continuationSeparator" w:id="0">
    <w:p w14:paraId="79935EC9" w14:textId="77777777" w:rsidR="00316768" w:rsidRDefault="00316768" w:rsidP="00CD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Microsoft YaHei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03C8" w14:textId="77777777" w:rsidR="00C71B79" w:rsidRDefault="00C71B79" w:rsidP="00530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F6DB" w14:textId="77777777" w:rsidR="00C71B79" w:rsidRDefault="00C71B79" w:rsidP="00CD15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5B8A" w14:textId="02740443" w:rsidR="00C71B79" w:rsidRPr="00563ED7" w:rsidRDefault="00C71B79" w:rsidP="005D78C5">
    <w:pPr>
      <w:pStyle w:val="Footer"/>
      <w:framePr w:wrap="around" w:vAnchor="text" w:hAnchor="margin" w:y="1"/>
      <w:rPr>
        <w:rStyle w:val="PageNumber"/>
        <w:rFonts w:ascii="Arial" w:hAnsi="Arial" w:cs="Arial"/>
        <w:color w:val="DF6327"/>
        <w:sz w:val="20"/>
      </w:rPr>
    </w:pPr>
    <w:r w:rsidRPr="00563ED7">
      <w:rPr>
        <w:rStyle w:val="PageNumber"/>
        <w:rFonts w:ascii="Arial" w:hAnsi="Arial" w:cs="Arial"/>
        <w:color w:val="DF6327"/>
        <w:sz w:val="20"/>
      </w:rPr>
      <w:fldChar w:fldCharType="begin"/>
    </w:r>
    <w:r w:rsidRPr="00563ED7">
      <w:rPr>
        <w:rStyle w:val="PageNumber"/>
        <w:rFonts w:ascii="Arial" w:hAnsi="Arial" w:cs="Arial"/>
        <w:color w:val="DF6327"/>
        <w:sz w:val="20"/>
      </w:rPr>
      <w:instrText xml:space="preserve">PAGE  </w:instrText>
    </w:r>
    <w:r w:rsidRPr="00563ED7">
      <w:rPr>
        <w:rStyle w:val="PageNumber"/>
        <w:rFonts w:ascii="Arial" w:hAnsi="Arial" w:cs="Arial"/>
        <w:color w:val="DF6327"/>
        <w:sz w:val="20"/>
      </w:rPr>
      <w:fldChar w:fldCharType="separate"/>
    </w:r>
    <w:r w:rsidR="006708AC">
      <w:rPr>
        <w:rStyle w:val="PageNumber"/>
        <w:rFonts w:ascii="Arial" w:hAnsi="Arial" w:cs="Arial"/>
        <w:noProof/>
        <w:color w:val="DF6327"/>
        <w:sz w:val="20"/>
      </w:rPr>
      <w:t>1</w:t>
    </w:r>
    <w:r w:rsidRPr="00563ED7">
      <w:rPr>
        <w:rStyle w:val="PageNumber"/>
        <w:rFonts w:ascii="Arial" w:hAnsi="Arial" w:cs="Arial"/>
        <w:color w:val="DF6327"/>
        <w:sz w:val="20"/>
      </w:rPr>
      <w:fldChar w:fldCharType="end"/>
    </w:r>
  </w:p>
  <w:p w14:paraId="2537863B" w14:textId="14893C31" w:rsidR="00C71B79" w:rsidRDefault="00C71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D73CB" w14:textId="77777777" w:rsidR="00316768" w:rsidRDefault="00316768" w:rsidP="00CD155A">
      <w:pPr>
        <w:spacing w:after="0" w:line="240" w:lineRule="auto"/>
      </w:pPr>
      <w:r>
        <w:separator/>
      </w:r>
    </w:p>
  </w:footnote>
  <w:footnote w:type="continuationSeparator" w:id="0">
    <w:p w14:paraId="0D736BFE" w14:textId="77777777" w:rsidR="00316768" w:rsidRDefault="00316768" w:rsidP="00CD155A">
      <w:pPr>
        <w:spacing w:after="0" w:line="240" w:lineRule="auto"/>
      </w:pPr>
      <w:r>
        <w:continuationSeparator/>
      </w:r>
    </w:p>
  </w:footnote>
  <w:footnote w:id="1">
    <w:p w14:paraId="1C1BCB01" w14:textId="21C96131" w:rsidR="00C71B79" w:rsidRPr="002B78AC" w:rsidRDefault="00C71B79" w:rsidP="00055DA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B78AC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2B78AC">
        <w:rPr>
          <w:rFonts w:ascii="Arial" w:hAnsi="Arial" w:cs="Arial"/>
          <w:sz w:val="16"/>
          <w:szCs w:val="16"/>
        </w:rPr>
        <w:t xml:space="preserve">These are selected based on the National Preparedness Goal and </w:t>
      </w:r>
      <w:r>
        <w:rPr>
          <w:rFonts w:ascii="Arial" w:hAnsi="Arial" w:cs="Arial"/>
          <w:sz w:val="16"/>
          <w:szCs w:val="16"/>
        </w:rPr>
        <w:t>Homeland Security Exercise and Evaluation Program (</w:t>
      </w:r>
      <w:r w:rsidRPr="002B78AC">
        <w:rPr>
          <w:rFonts w:ascii="Arial" w:hAnsi="Arial" w:cs="Arial"/>
          <w:sz w:val="16"/>
          <w:szCs w:val="16"/>
        </w:rPr>
        <w:t>HSEEP</w:t>
      </w:r>
      <w:r>
        <w:rPr>
          <w:rFonts w:ascii="Arial" w:hAnsi="Arial" w:cs="Arial"/>
          <w:sz w:val="16"/>
          <w:szCs w:val="16"/>
        </w:rPr>
        <w:t>)</w:t>
      </w:r>
      <w:r w:rsidRPr="002B78AC">
        <w:rPr>
          <w:rFonts w:ascii="Arial" w:hAnsi="Arial" w:cs="Arial"/>
          <w:sz w:val="16"/>
          <w:szCs w:val="16"/>
        </w:rPr>
        <w:t xml:space="preserve"> core capabilities (2013). The numbers used to enumerate the tasks are based on the 2007 Target Capabilities List as the 2013 core capabilities list does not provide numbered tasks. Tasks </w:t>
      </w:r>
      <w:r w:rsidRPr="002B78AC">
        <w:rPr>
          <w:rFonts w:ascii="Arial" w:hAnsi="Arial" w:cs="Arial"/>
          <w:iCs/>
          <w:sz w:val="16"/>
          <w:szCs w:val="16"/>
        </w:rPr>
        <w:t xml:space="preserve">are amended/added to align with </w:t>
      </w:r>
      <w:r>
        <w:rPr>
          <w:rFonts w:ascii="Arial" w:hAnsi="Arial" w:cs="Arial"/>
          <w:iCs/>
          <w:sz w:val="16"/>
          <w:szCs w:val="16"/>
        </w:rPr>
        <w:t>Public Health Emergency Preparedness (</w:t>
      </w:r>
      <w:r w:rsidRPr="002B78AC">
        <w:rPr>
          <w:rFonts w:ascii="Arial" w:hAnsi="Arial" w:cs="Arial"/>
          <w:iCs/>
          <w:sz w:val="16"/>
          <w:szCs w:val="16"/>
        </w:rPr>
        <w:t>PHEP</w:t>
      </w:r>
      <w:r>
        <w:rPr>
          <w:rFonts w:ascii="Arial" w:hAnsi="Arial" w:cs="Arial"/>
          <w:iCs/>
          <w:sz w:val="16"/>
          <w:szCs w:val="16"/>
        </w:rPr>
        <w:t>)</w:t>
      </w:r>
      <w:r w:rsidRPr="002B78AC">
        <w:rPr>
          <w:rFonts w:ascii="Arial" w:hAnsi="Arial" w:cs="Arial"/>
          <w:iCs/>
          <w:sz w:val="16"/>
          <w:szCs w:val="16"/>
        </w:rPr>
        <w:t xml:space="preserve">, HSEEP, &amp; the </w:t>
      </w:r>
      <w:r>
        <w:rPr>
          <w:rFonts w:ascii="Arial" w:hAnsi="Arial" w:cs="Arial"/>
          <w:iCs/>
          <w:sz w:val="16"/>
          <w:szCs w:val="16"/>
        </w:rPr>
        <w:t>Hospital Preparedness Program (</w:t>
      </w:r>
      <w:r w:rsidRPr="002B78AC">
        <w:rPr>
          <w:rFonts w:ascii="Arial" w:hAnsi="Arial" w:cs="Arial"/>
          <w:iCs/>
          <w:sz w:val="16"/>
          <w:szCs w:val="16"/>
        </w:rPr>
        <w:t>HPP</w:t>
      </w:r>
      <w:r>
        <w:rPr>
          <w:rFonts w:ascii="Arial" w:hAnsi="Arial" w:cs="Arial"/>
          <w:iCs/>
          <w:sz w:val="16"/>
          <w:szCs w:val="16"/>
        </w:rPr>
        <w:t>)</w:t>
      </w:r>
      <w:r w:rsidRPr="002B78AC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45DE" w14:textId="3CDB78B4" w:rsidR="00C71B79" w:rsidRPr="005558DF" w:rsidRDefault="00C71B79" w:rsidP="00C81E6C">
    <w:pPr>
      <w:pStyle w:val="Header"/>
      <w:rPr>
        <w:rFonts w:ascii="Arial" w:hAnsi="Arial"/>
        <w:color w:val="E45819"/>
        <w:sz w:val="20"/>
        <w:szCs w:val="20"/>
      </w:rPr>
    </w:pPr>
    <w:r w:rsidRPr="002B78AC">
      <w:rPr>
        <w:noProof/>
        <w:color w:val="EB6E1F"/>
      </w:rPr>
      <w:drawing>
        <wp:anchor distT="0" distB="0" distL="114300" distR="114300" simplePos="0" relativeHeight="251658240" behindDoc="0" locked="0" layoutInCell="1" allowOverlap="1" wp14:anchorId="2034B865" wp14:editId="6B254B91">
          <wp:simplePos x="0" y="0"/>
          <wp:positionH relativeFrom="column">
            <wp:posOffset>3942715</wp:posOffset>
          </wp:positionH>
          <wp:positionV relativeFrom="paragraph">
            <wp:posOffset>-54610</wp:posOffset>
          </wp:positionV>
          <wp:extent cx="1571625" cy="367030"/>
          <wp:effectExtent l="0" t="0" r="9525" b="0"/>
          <wp:wrapSquare wrapText="bothSides"/>
          <wp:docPr id="4" name="Picture 4" descr="cdph logo" title="c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DPH_Logo_Horozontal_5X1_300dpi.jp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367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DF">
      <w:rPr>
        <w:rFonts w:ascii="Arial" w:hAnsi="Arial"/>
        <w:noProof/>
        <w:color w:val="E45819"/>
        <w:sz w:val="20"/>
        <w:szCs w:val="20"/>
      </w:rPr>
      <w:drawing>
        <wp:anchor distT="0" distB="0" distL="114300" distR="114300" simplePos="0" relativeHeight="251657216" behindDoc="0" locked="0" layoutInCell="1" allowOverlap="1" wp14:anchorId="0A39A85A" wp14:editId="36B8CECF">
          <wp:simplePos x="0" y="0"/>
          <wp:positionH relativeFrom="column">
            <wp:posOffset>5564505</wp:posOffset>
          </wp:positionH>
          <wp:positionV relativeFrom="paragraph">
            <wp:posOffset>-60960</wp:posOffset>
          </wp:positionV>
          <wp:extent cx="379095" cy="370840"/>
          <wp:effectExtent l="0" t="0" r="1905" b="0"/>
          <wp:wrapSquare wrapText="bothSides"/>
          <wp:docPr id="6" name="Picture 6" descr="EMSA logo" title="em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S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DF">
      <w:rPr>
        <w:rFonts w:ascii="Arial" w:hAnsi="Arial"/>
        <w:color w:val="E45819"/>
        <w:sz w:val="20"/>
        <w:szCs w:val="20"/>
      </w:rPr>
      <w:t xml:space="preserve">STATEWIDE MEDICAL AND HEALTH EXERCISE </w:t>
    </w:r>
  </w:p>
  <w:p w14:paraId="7C75528D" w14:textId="77777777" w:rsidR="00C71B79" w:rsidRPr="00013029" w:rsidRDefault="00C71B79" w:rsidP="00C81E6C">
    <w:pPr>
      <w:pStyle w:val="Header"/>
      <w:rPr>
        <w:rFonts w:ascii="Arial" w:hAnsi="Arial"/>
        <w:color w:val="E45819"/>
      </w:rPr>
    </w:pPr>
    <w:r>
      <w:rPr>
        <w:rFonts w:ascii="Arial" w:hAnsi="Arial"/>
        <w:color w:val="E45819"/>
      </w:rPr>
      <w:t>EMS AGENCY</w:t>
    </w:r>
    <w:r w:rsidRPr="00013029">
      <w:rPr>
        <w:rFonts w:ascii="Arial" w:hAnsi="Arial"/>
        <w:color w:val="E45819"/>
      </w:rPr>
      <w:t xml:space="preserve"> OBJECTIVES</w:t>
    </w:r>
  </w:p>
  <w:p w14:paraId="3BECE38F" w14:textId="77777777" w:rsidR="00C71B79" w:rsidRPr="00563ED7" w:rsidRDefault="00C71B79" w:rsidP="009F446C">
    <w:pPr>
      <w:pStyle w:val="Header"/>
      <w:rPr>
        <w:rFonts w:ascii="Arial" w:hAnsi="Arial"/>
        <w:color w:val="000000" w:themeColor="text1"/>
      </w:rPr>
    </w:pPr>
    <w:r w:rsidRPr="00563ED7">
      <w:rPr>
        <w:rFonts w:ascii="Arial" w:hAnsi="Arial"/>
        <w:color w:val="000000" w:themeColor="text1"/>
        <w:highlight w:val="lightGray"/>
      </w:rPr>
      <w:t>[INSERT NAME OF AGENCY/ORGANIZATION HERE]</w:t>
    </w:r>
  </w:p>
  <w:p w14:paraId="09E2B401" w14:textId="77777777" w:rsidR="00C71B79" w:rsidRPr="00604FBB" w:rsidRDefault="00C71B79" w:rsidP="00C81E6C">
    <w:pPr>
      <w:pStyle w:val="NoSpacing"/>
      <w:rPr>
        <w:color w:val="00447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EFD"/>
    <w:multiLevelType w:val="hybridMultilevel"/>
    <w:tmpl w:val="4654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6586"/>
    <w:multiLevelType w:val="hybridMultilevel"/>
    <w:tmpl w:val="36CA47F4"/>
    <w:lvl w:ilvl="0" w:tplc="F1FA93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5C37"/>
    <w:multiLevelType w:val="hybridMultilevel"/>
    <w:tmpl w:val="06B2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23E4"/>
    <w:multiLevelType w:val="hybridMultilevel"/>
    <w:tmpl w:val="52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0029"/>
    <w:multiLevelType w:val="hybridMultilevel"/>
    <w:tmpl w:val="837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21"/>
    <w:rsid w:val="000242E6"/>
    <w:rsid w:val="00044518"/>
    <w:rsid w:val="00055DAB"/>
    <w:rsid w:val="0005667F"/>
    <w:rsid w:val="00095C47"/>
    <w:rsid w:val="0009640E"/>
    <w:rsid w:val="000A59DE"/>
    <w:rsid w:val="000A6191"/>
    <w:rsid w:val="000C48A7"/>
    <w:rsid w:val="000E3033"/>
    <w:rsid w:val="00133AAC"/>
    <w:rsid w:val="00136BBE"/>
    <w:rsid w:val="00174785"/>
    <w:rsid w:val="00177FF3"/>
    <w:rsid w:val="001C6B06"/>
    <w:rsid w:val="00204310"/>
    <w:rsid w:val="002067EF"/>
    <w:rsid w:val="002338A1"/>
    <w:rsid w:val="0024208D"/>
    <w:rsid w:val="002474D4"/>
    <w:rsid w:val="002B78AC"/>
    <w:rsid w:val="002C4560"/>
    <w:rsid w:val="002D442E"/>
    <w:rsid w:val="002E7D86"/>
    <w:rsid w:val="002F6728"/>
    <w:rsid w:val="003007E9"/>
    <w:rsid w:val="00306F3D"/>
    <w:rsid w:val="00310354"/>
    <w:rsid w:val="00316768"/>
    <w:rsid w:val="00394189"/>
    <w:rsid w:val="00394797"/>
    <w:rsid w:val="003C5914"/>
    <w:rsid w:val="003F615C"/>
    <w:rsid w:val="003F76C0"/>
    <w:rsid w:val="00415829"/>
    <w:rsid w:val="00430705"/>
    <w:rsid w:val="004502FA"/>
    <w:rsid w:val="004C6832"/>
    <w:rsid w:val="004D0970"/>
    <w:rsid w:val="004F161B"/>
    <w:rsid w:val="004F5C80"/>
    <w:rsid w:val="00530B30"/>
    <w:rsid w:val="0057407A"/>
    <w:rsid w:val="005A712C"/>
    <w:rsid w:val="005B4576"/>
    <w:rsid w:val="005C1AFA"/>
    <w:rsid w:val="005C1E51"/>
    <w:rsid w:val="005D78C5"/>
    <w:rsid w:val="005D7FCD"/>
    <w:rsid w:val="00610B17"/>
    <w:rsid w:val="0061243D"/>
    <w:rsid w:val="0064064E"/>
    <w:rsid w:val="00656DC2"/>
    <w:rsid w:val="00656E82"/>
    <w:rsid w:val="006708AC"/>
    <w:rsid w:val="0068641F"/>
    <w:rsid w:val="006C10AE"/>
    <w:rsid w:val="006E048A"/>
    <w:rsid w:val="006F2F5D"/>
    <w:rsid w:val="007059B9"/>
    <w:rsid w:val="00791203"/>
    <w:rsid w:val="00794619"/>
    <w:rsid w:val="007B52F8"/>
    <w:rsid w:val="007B7450"/>
    <w:rsid w:val="007C0BF8"/>
    <w:rsid w:val="007E7A22"/>
    <w:rsid w:val="007F5F92"/>
    <w:rsid w:val="00802249"/>
    <w:rsid w:val="00822991"/>
    <w:rsid w:val="0087760D"/>
    <w:rsid w:val="00891BA7"/>
    <w:rsid w:val="008B428F"/>
    <w:rsid w:val="008E3349"/>
    <w:rsid w:val="008F14F5"/>
    <w:rsid w:val="0090390A"/>
    <w:rsid w:val="00912221"/>
    <w:rsid w:val="00953F60"/>
    <w:rsid w:val="009575DB"/>
    <w:rsid w:val="009B7789"/>
    <w:rsid w:val="009C0345"/>
    <w:rsid w:val="009E4292"/>
    <w:rsid w:val="009F05F7"/>
    <w:rsid w:val="009F2083"/>
    <w:rsid w:val="009F446C"/>
    <w:rsid w:val="00A2512D"/>
    <w:rsid w:val="00A34010"/>
    <w:rsid w:val="00A34CFE"/>
    <w:rsid w:val="00A77100"/>
    <w:rsid w:val="00A81AE8"/>
    <w:rsid w:val="00A82952"/>
    <w:rsid w:val="00AB3837"/>
    <w:rsid w:val="00AD364E"/>
    <w:rsid w:val="00AD6A4A"/>
    <w:rsid w:val="00B0433C"/>
    <w:rsid w:val="00B244AA"/>
    <w:rsid w:val="00B35BD2"/>
    <w:rsid w:val="00B50323"/>
    <w:rsid w:val="00B51CBD"/>
    <w:rsid w:val="00B52418"/>
    <w:rsid w:val="00B82CF0"/>
    <w:rsid w:val="00B94E2E"/>
    <w:rsid w:val="00BA697F"/>
    <w:rsid w:val="00BC5C7B"/>
    <w:rsid w:val="00BC693C"/>
    <w:rsid w:val="00BD7B35"/>
    <w:rsid w:val="00BE4CD5"/>
    <w:rsid w:val="00BF2CEC"/>
    <w:rsid w:val="00C23914"/>
    <w:rsid w:val="00C26073"/>
    <w:rsid w:val="00C71B79"/>
    <w:rsid w:val="00C81E6C"/>
    <w:rsid w:val="00CB74A5"/>
    <w:rsid w:val="00CD155A"/>
    <w:rsid w:val="00CE2813"/>
    <w:rsid w:val="00CE513B"/>
    <w:rsid w:val="00D04692"/>
    <w:rsid w:val="00D07643"/>
    <w:rsid w:val="00D14F69"/>
    <w:rsid w:val="00D22966"/>
    <w:rsid w:val="00D25389"/>
    <w:rsid w:val="00D44A33"/>
    <w:rsid w:val="00D44E94"/>
    <w:rsid w:val="00D563B9"/>
    <w:rsid w:val="00D81BE3"/>
    <w:rsid w:val="00DA15E5"/>
    <w:rsid w:val="00DA2200"/>
    <w:rsid w:val="00DB439D"/>
    <w:rsid w:val="00DC5741"/>
    <w:rsid w:val="00DE6A9D"/>
    <w:rsid w:val="00E07407"/>
    <w:rsid w:val="00E13D02"/>
    <w:rsid w:val="00E21C04"/>
    <w:rsid w:val="00E55667"/>
    <w:rsid w:val="00EA4357"/>
    <w:rsid w:val="00EB0BEA"/>
    <w:rsid w:val="00EB27FD"/>
    <w:rsid w:val="00EC6221"/>
    <w:rsid w:val="00EC6E1E"/>
    <w:rsid w:val="00ED14E5"/>
    <w:rsid w:val="00ED6E8A"/>
    <w:rsid w:val="00EE00D2"/>
    <w:rsid w:val="00F04B81"/>
    <w:rsid w:val="00F168A7"/>
    <w:rsid w:val="00F1690A"/>
    <w:rsid w:val="00F27D5D"/>
    <w:rsid w:val="00F51760"/>
    <w:rsid w:val="00F714B8"/>
    <w:rsid w:val="00F82303"/>
    <w:rsid w:val="00F9067B"/>
    <w:rsid w:val="00F9134F"/>
    <w:rsid w:val="00F93737"/>
    <w:rsid w:val="00F949AD"/>
    <w:rsid w:val="00FD0951"/>
    <w:rsid w:val="00FF3A17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8DCDE4"/>
  <w14:defaultImageDpi w14:val="300"/>
  <w15:docId w15:val="{C8CD9AAA-AC3F-4A79-8F7A-9031604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2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B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22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22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C1A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1A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F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A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FA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15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5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D155A"/>
  </w:style>
  <w:style w:type="paragraph" w:styleId="FootnoteText">
    <w:name w:val="footnote text"/>
    <w:basedOn w:val="Normal"/>
    <w:link w:val="FootnoteTextChar"/>
    <w:uiPriority w:val="99"/>
    <w:unhideWhenUsed/>
    <w:rsid w:val="00CD155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55A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D155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E2E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41F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67B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9F2083"/>
    <w:rPr>
      <w:rFonts w:ascii="Helvetica Neue Light" w:hAnsi="Helvetica Neue Light" w:cs="Times New Roman"/>
      <w:color w:val="1F497D"/>
      <w:spacing w:val="-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F44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1B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EEF-C78D-463F-988E-37969F938327}"/>
</file>

<file path=customXml/itemProps2.xml><?xml version="1.0" encoding="utf-8"?>
<ds:datastoreItem xmlns:ds="http://schemas.openxmlformats.org/officeDocument/2006/customXml" ds:itemID="{69FB0C7E-30DB-460C-A130-DAF0B9C62DEE}"/>
</file>

<file path=customXml/itemProps3.xml><?xml version="1.0" encoding="utf-8"?>
<ds:datastoreItem xmlns:ds="http://schemas.openxmlformats.org/officeDocument/2006/customXml" ds:itemID="{94D9DD04-D958-485F-AF7C-5258D8CB0290}"/>
</file>

<file path=customXml/itemProps4.xml><?xml version="1.0" encoding="utf-8"?>
<ds:datastoreItem xmlns:ds="http://schemas.openxmlformats.org/officeDocument/2006/customXml" ds:itemID="{E38DA1F0-871E-4775-9C0F-71A01DC17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ILI Objectives EMS</vt:lpstr>
    </vt:vector>
  </TitlesOfParts>
  <Company>Constant &amp; Associates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Influenza Objectives - EMS</dc:title>
  <dc:creator>Ashley Slight</dc:creator>
  <cp:lastModifiedBy>Schafer, Charles (CDPH-EPO)</cp:lastModifiedBy>
  <cp:revision>5</cp:revision>
  <dcterms:created xsi:type="dcterms:W3CDTF">2015-04-03T15:44:00Z</dcterms:created>
  <dcterms:modified xsi:type="dcterms:W3CDTF">2018-04-11T17:25:00Z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