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1CFA5" w14:textId="77777777" w:rsidR="00F20652" w:rsidRPr="006E4C4B" w:rsidRDefault="00BD6DA9" w:rsidP="00BD6DA9">
      <w:pPr>
        <w:pStyle w:val="Heading2"/>
        <w:rPr>
          <w:color w:val="auto"/>
        </w:rPr>
      </w:pPr>
      <w:r w:rsidRPr="006E4C4B">
        <w:rPr>
          <w:color w:val="auto"/>
        </w:rPr>
        <w:t>Purpose:</w:t>
      </w:r>
    </w:p>
    <w:p w14:paraId="7187D696" w14:textId="77777777" w:rsidR="00024D1B" w:rsidRPr="0098747B" w:rsidRDefault="00024D1B" w:rsidP="00024D1B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024D1B">
        <w:rPr>
          <w:rFonts w:cs="Arial"/>
          <w:sz w:val="21"/>
          <w:szCs w:val="21"/>
        </w:rPr>
        <w:t xml:space="preserve">The Community Profile, submitted annually with the Agreement Funding Application, provides a snapshot of the health status of </w:t>
      </w:r>
      <w:r w:rsidRPr="0098747B">
        <w:rPr>
          <w:rFonts w:cs="Arial"/>
          <w:sz w:val="21"/>
          <w:szCs w:val="21"/>
        </w:rPr>
        <w:t>your local community. You may use the Community Profile to share information with stakeholders/community partners and to educate your population. It should provide key data, a description of the community, health resources/initiatives, and the health status and disparities of the MCAH population.</w:t>
      </w:r>
    </w:p>
    <w:p w14:paraId="03403D0B" w14:textId="77777777" w:rsidR="00024D1B" w:rsidRPr="0098747B" w:rsidRDefault="00024D1B" w:rsidP="00493ACC">
      <w:pPr>
        <w:autoSpaceDE w:val="0"/>
        <w:autoSpaceDN w:val="0"/>
        <w:adjustRightInd w:val="0"/>
        <w:spacing w:after="0" w:line="240" w:lineRule="auto"/>
      </w:pPr>
    </w:p>
    <w:p w14:paraId="52728EE9" w14:textId="77777777" w:rsidR="00F20652" w:rsidRPr="006E4C4B" w:rsidRDefault="00F20652" w:rsidP="006E4C4B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sz w:val="26"/>
          <w:szCs w:val="26"/>
        </w:rPr>
      </w:pPr>
      <w:r w:rsidRPr="006E4C4B">
        <w:rPr>
          <w:rFonts w:asciiTheme="majorHAnsi" w:hAnsiTheme="majorHAnsi"/>
          <w:b/>
          <w:sz w:val="26"/>
          <w:szCs w:val="26"/>
        </w:rPr>
        <w:t>Instructions:</w:t>
      </w:r>
    </w:p>
    <w:p w14:paraId="0FE1582B" w14:textId="77777777" w:rsidR="00B0175B" w:rsidRPr="0098747B" w:rsidRDefault="0098747B" w:rsidP="00B0175B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98747B">
        <w:rPr>
          <w:rFonts w:cs="Arial"/>
          <w:sz w:val="21"/>
          <w:szCs w:val="21"/>
        </w:rPr>
        <w:t xml:space="preserve">At the top of the </w:t>
      </w:r>
      <w:r w:rsidR="00A84DA6">
        <w:rPr>
          <w:rFonts w:cs="Arial"/>
          <w:b/>
          <w:sz w:val="21"/>
          <w:szCs w:val="21"/>
          <w:highlight w:val="yellow"/>
        </w:rPr>
        <w:t>201</w:t>
      </w:r>
      <w:r w:rsidR="00C63FEC">
        <w:rPr>
          <w:rFonts w:cs="Arial"/>
          <w:b/>
          <w:sz w:val="21"/>
          <w:szCs w:val="21"/>
          <w:highlight w:val="yellow"/>
        </w:rPr>
        <w:t>9-2020</w:t>
      </w:r>
      <w:r w:rsidRPr="0098747B">
        <w:rPr>
          <w:rFonts w:cs="Arial"/>
          <w:b/>
          <w:sz w:val="21"/>
          <w:szCs w:val="21"/>
          <w:highlight w:val="yellow"/>
        </w:rPr>
        <w:t xml:space="preserve"> Community Profile template</w:t>
      </w:r>
      <w:r w:rsidRPr="0098747B">
        <w:rPr>
          <w:rFonts w:cs="Arial"/>
          <w:b/>
          <w:sz w:val="21"/>
          <w:szCs w:val="21"/>
        </w:rPr>
        <w:t xml:space="preserve">, </w:t>
      </w:r>
      <w:r w:rsidRPr="0098747B">
        <w:rPr>
          <w:rFonts w:cs="Arial"/>
          <w:sz w:val="21"/>
          <w:szCs w:val="21"/>
        </w:rPr>
        <w:t xml:space="preserve">click on the box labeled ‘Click here to enter text’ and enter the name of your LHJ. </w:t>
      </w:r>
      <w:r w:rsidR="00C774E6" w:rsidRPr="0098747B">
        <w:rPr>
          <w:rFonts w:cs="Arial"/>
          <w:sz w:val="21"/>
          <w:szCs w:val="21"/>
        </w:rPr>
        <w:t xml:space="preserve">The table below shows where you can find </w:t>
      </w:r>
      <w:r w:rsidR="00B0175B" w:rsidRPr="0098747B">
        <w:rPr>
          <w:rFonts w:cs="Arial"/>
          <w:sz w:val="21"/>
          <w:szCs w:val="21"/>
        </w:rPr>
        <w:t>your local data to</w:t>
      </w:r>
      <w:r w:rsidR="00C774E6" w:rsidRPr="0098747B">
        <w:rPr>
          <w:rFonts w:cs="Arial"/>
          <w:sz w:val="21"/>
          <w:szCs w:val="21"/>
        </w:rPr>
        <w:t xml:space="preserve"> add</w:t>
      </w:r>
      <w:r w:rsidR="00B0175B" w:rsidRPr="0098747B">
        <w:rPr>
          <w:rFonts w:cs="Arial"/>
          <w:sz w:val="21"/>
          <w:szCs w:val="21"/>
        </w:rPr>
        <w:t xml:space="preserve"> the Section 1, data table</w:t>
      </w:r>
      <w:r w:rsidR="00733303" w:rsidRPr="0098747B">
        <w:rPr>
          <w:rFonts w:cs="Arial"/>
          <w:sz w:val="21"/>
          <w:szCs w:val="21"/>
        </w:rPr>
        <w:t xml:space="preserve"> in</w:t>
      </w:r>
      <w:r w:rsidR="00C774E6" w:rsidRPr="0098747B">
        <w:rPr>
          <w:rFonts w:cs="Arial"/>
          <w:sz w:val="21"/>
          <w:szCs w:val="21"/>
        </w:rPr>
        <w:t xml:space="preserve"> the</w:t>
      </w:r>
      <w:r w:rsidR="006E4C4B">
        <w:rPr>
          <w:rFonts w:cs="Arial"/>
          <w:sz w:val="21"/>
          <w:szCs w:val="21"/>
        </w:rPr>
        <w:t xml:space="preserve"> </w:t>
      </w:r>
      <w:r w:rsidR="00C63FEC">
        <w:rPr>
          <w:rFonts w:cs="Arial"/>
          <w:b/>
          <w:sz w:val="21"/>
          <w:szCs w:val="21"/>
          <w:highlight w:val="yellow"/>
        </w:rPr>
        <w:t>2019-2020</w:t>
      </w:r>
      <w:r w:rsidR="00C63FEC" w:rsidRPr="0098747B">
        <w:rPr>
          <w:rFonts w:cs="Arial"/>
          <w:b/>
          <w:sz w:val="21"/>
          <w:szCs w:val="21"/>
          <w:highlight w:val="yellow"/>
        </w:rPr>
        <w:t xml:space="preserve"> </w:t>
      </w:r>
      <w:r w:rsidR="006E4C4B" w:rsidRPr="006E4C4B">
        <w:rPr>
          <w:rFonts w:cs="Arial"/>
          <w:b/>
          <w:sz w:val="21"/>
          <w:szCs w:val="21"/>
          <w:highlight w:val="yellow"/>
        </w:rPr>
        <w:t>Community Profile template</w:t>
      </w:r>
      <w:r w:rsidR="00B0175B" w:rsidRPr="0098747B">
        <w:rPr>
          <w:rFonts w:cs="Arial"/>
          <w:sz w:val="21"/>
          <w:szCs w:val="21"/>
        </w:rPr>
        <w:t xml:space="preserve">. </w:t>
      </w:r>
      <w:r w:rsidR="00E7532D">
        <w:rPr>
          <w:rFonts w:cs="Arial"/>
          <w:sz w:val="21"/>
          <w:szCs w:val="21"/>
        </w:rPr>
        <w:t xml:space="preserve">For your population data, the easiest place to find it is in your </w:t>
      </w:r>
      <w:r w:rsidR="00C774E6" w:rsidRPr="0098747B">
        <w:rPr>
          <w:rFonts w:cs="Arial"/>
          <w:sz w:val="21"/>
          <w:szCs w:val="21"/>
        </w:rPr>
        <w:t>LHJ’</w:t>
      </w:r>
      <w:r w:rsidR="00B0175B" w:rsidRPr="0098747B">
        <w:rPr>
          <w:rFonts w:cs="Arial"/>
          <w:sz w:val="21"/>
          <w:szCs w:val="21"/>
        </w:rPr>
        <w:t xml:space="preserve"> </w:t>
      </w:r>
      <w:r w:rsidR="00743200">
        <w:rPr>
          <w:rFonts w:cs="Arial"/>
          <w:sz w:val="21"/>
          <w:szCs w:val="21"/>
        </w:rPr>
        <w:t>DataBooks for</w:t>
      </w:r>
      <w:r w:rsidR="00E7532D">
        <w:rPr>
          <w:rFonts w:cs="Arial"/>
          <w:sz w:val="21"/>
          <w:szCs w:val="21"/>
        </w:rPr>
        <w:t xml:space="preserve"> births (</w:t>
      </w:r>
      <w:r w:rsidR="00591622">
        <w:rPr>
          <w:rFonts w:cs="Arial"/>
          <w:sz w:val="21"/>
          <w:szCs w:val="21"/>
        </w:rPr>
        <w:t xml:space="preserve">look at </w:t>
      </w:r>
      <w:r w:rsidR="00E7532D">
        <w:rPr>
          <w:rFonts w:cs="Arial"/>
          <w:sz w:val="21"/>
          <w:szCs w:val="21"/>
        </w:rPr>
        <w:t xml:space="preserve">Indicators </w:t>
      </w:r>
      <w:r w:rsidR="00591622">
        <w:rPr>
          <w:rFonts w:cs="Arial"/>
          <w:sz w:val="21"/>
          <w:szCs w:val="21"/>
        </w:rPr>
        <w:t>3L</w:t>
      </w:r>
      <w:r w:rsidR="008E7EEA">
        <w:rPr>
          <w:rFonts w:cs="Arial"/>
          <w:sz w:val="21"/>
          <w:szCs w:val="21"/>
        </w:rPr>
        <w:t xml:space="preserve"> your County MCAH Data page</w:t>
      </w:r>
      <w:r w:rsidR="00743200">
        <w:rPr>
          <w:rFonts w:cs="Arial"/>
          <w:sz w:val="21"/>
          <w:szCs w:val="21"/>
        </w:rPr>
        <w:t xml:space="preserve"> to download the DataBook excel file named FERT). The data is</w:t>
      </w:r>
      <w:r w:rsidR="004B5ECC">
        <w:rPr>
          <w:rFonts w:cs="Arial"/>
          <w:sz w:val="21"/>
          <w:szCs w:val="21"/>
        </w:rPr>
        <w:t xml:space="preserve"> </w:t>
      </w:r>
      <w:r w:rsidR="008E7EEA">
        <w:rPr>
          <w:rFonts w:cs="Arial"/>
          <w:sz w:val="21"/>
          <w:szCs w:val="21"/>
        </w:rPr>
        <w:t xml:space="preserve">on the </w:t>
      </w:r>
      <w:r w:rsidR="008E7EEA" w:rsidRPr="00743200">
        <w:rPr>
          <w:rFonts w:cs="Arial"/>
          <w:sz w:val="21"/>
          <w:szCs w:val="21"/>
          <w:u w:val="single"/>
        </w:rPr>
        <w:t>first</w:t>
      </w:r>
      <w:r w:rsidR="008E7EEA">
        <w:rPr>
          <w:rFonts w:cs="Arial"/>
          <w:sz w:val="21"/>
          <w:szCs w:val="21"/>
        </w:rPr>
        <w:t xml:space="preserve"> tab</w:t>
      </w:r>
      <w:r w:rsidR="00743200">
        <w:rPr>
          <w:rFonts w:cs="Arial"/>
          <w:sz w:val="21"/>
          <w:szCs w:val="21"/>
        </w:rPr>
        <w:t xml:space="preserve"> of the spreadsheet [labeled with your county name] in Column Z in the row specified in the table below</w:t>
      </w:r>
      <w:r w:rsidR="008E7EEA">
        <w:rPr>
          <w:rFonts w:cs="Arial"/>
          <w:sz w:val="21"/>
          <w:szCs w:val="21"/>
        </w:rPr>
        <w:t xml:space="preserve">. </w:t>
      </w:r>
      <w:r w:rsidR="005E3952">
        <w:rPr>
          <w:rFonts w:cs="Arial"/>
          <w:sz w:val="21"/>
          <w:szCs w:val="21"/>
        </w:rPr>
        <w:t xml:space="preserve">For your data on the postpartum visit, you will be using the California Maternal, Infant Health Assessment (MIHA) data found in the MIHA County and Regional Report 2013-2014 (link in table below). If there is no county MIHA data for your county, please use the regional data for the region your county is in. </w:t>
      </w:r>
      <w:r w:rsidR="008E7EEA">
        <w:rPr>
          <w:rFonts w:cs="Arial"/>
          <w:sz w:val="21"/>
          <w:szCs w:val="21"/>
        </w:rPr>
        <w:t>You will</w:t>
      </w:r>
      <w:r w:rsidR="004B5ECC">
        <w:rPr>
          <w:rFonts w:cs="Arial"/>
          <w:sz w:val="21"/>
          <w:szCs w:val="21"/>
        </w:rPr>
        <w:t xml:space="preserve"> </w:t>
      </w:r>
      <w:r w:rsidR="00601E1D">
        <w:rPr>
          <w:rFonts w:cs="Arial"/>
          <w:sz w:val="21"/>
          <w:szCs w:val="21"/>
        </w:rPr>
        <w:t xml:space="preserve">use </w:t>
      </w:r>
      <w:r w:rsidR="004B5ECC">
        <w:rPr>
          <w:rFonts w:cs="Arial"/>
          <w:sz w:val="21"/>
          <w:szCs w:val="21"/>
        </w:rPr>
        <w:t xml:space="preserve">your CHSR Details </w:t>
      </w:r>
      <w:r w:rsidR="00B0175B" w:rsidRPr="0098747B">
        <w:rPr>
          <w:rFonts w:cs="Arial"/>
          <w:sz w:val="21"/>
          <w:szCs w:val="21"/>
        </w:rPr>
        <w:t xml:space="preserve">for all </w:t>
      </w:r>
      <w:r w:rsidR="00733303" w:rsidRPr="0098747B">
        <w:rPr>
          <w:rFonts w:cs="Arial"/>
          <w:sz w:val="21"/>
          <w:szCs w:val="21"/>
        </w:rPr>
        <w:t xml:space="preserve">the </w:t>
      </w:r>
      <w:r w:rsidR="00B0175B" w:rsidRPr="0098747B">
        <w:rPr>
          <w:rFonts w:cs="Arial"/>
          <w:sz w:val="21"/>
          <w:szCs w:val="21"/>
        </w:rPr>
        <w:t>other data.</w:t>
      </w:r>
      <w:r w:rsidR="00601E1D">
        <w:rPr>
          <w:rFonts w:cs="Arial"/>
          <w:sz w:val="21"/>
          <w:szCs w:val="21"/>
        </w:rPr>
        <w:t xml:space="preserve"> Here is the l</w:t>
      </w:r>
      <w:r w:rsidR="004B5ECC">
        <w:rPr>
          <w:rFonts w:cs="Arial"/>
          <w:sz w:val="21"/>
          <w:szCs w:val="21"/>
        </w:rPr>
        <w:t xml:space="preserve">ink to </w:t>
      </w:r>
      <w:r w:rsidR="00601E1D">
        <w:rPr>
          <w:rFonts w:cs="Arial"/>
          <w:sz w:val="21"/>
          <w:szCs w:val="21"/>
        </w:rPr>
        <w:t>the data you will need</w:t>
      </w:r>
      <w:r w:rsidR="004B5ECC">
        <w:rPr>
          <w:rFonts w:cs="Arial"/>
          <w:sz w:val="21"/>
          <w:szCs w:val="21"/>
        </w:rPr>
        <w:t xml:space="preserve"> </w:t>
      </w:r>
      <w:hyperlink r:id="rId10" w:tooltip="FHOP California County Data Spreadsheet" w:history="1">
        <w:r w:rsidR="004B5ECC" w:rsidRPr="00970770">
          <w:rPr>
            <w:rStyle w:val="Hyperlink"/>
            <w:rFonts w:cs="Arial"/>
            <w:sz w:val="21"/>
            <w:szCs w:val="21"/>
          </w:rPr>
          <w:t>http://fhop.ucsf.edu/california-county-data-spreadsheets</w:t>
        </w:r>
      </w:hyperlink>
      <w:r w:rsidR="00601E1D">
        <w:rPr>
          <w:rFonts w:cs="Arial"/>
          <w:sz w:val="21"/>
          <w:szCs w:val="21"/>
        </w:rPr>
        <w:t xml:space="preserve"> (Contact FHOP for your password, if you have not already done so, </w:t>
      </w:r>
      <w:hyperlink r:id="rId11" w:history="1">
        <w:r w:rsidR="00601E1D" w:rsidRPr="00970770">
          <w:rPr>
            <w:rStyle w:val="Hyperlink"/>
            <w:rFonts w:cs="Arial"/>
            <w:sz w:val="21"/>
            <w:szCs w:val="21"/>
          </w:rPr>
          <w:t>Fhop@ucsf.edu</w:t>
        </w:r>
      </w:hyperlink>
      <w:r w:rsidR="00601E1D">
        <w:rPr>
          <w:rFonts w:cs="Arial"/>
          <w:sz w:val="21"/>
          <w:szCs w:val="21"/>
        </w:rPr>
        <w:t xml:space="preserve">) </w:t>
      </w:r>
      <w:r w:rsidR="00B0175B" w:rsidRPr="0098747B">
        <w:rPr>
          <w:rFonts w:cs="Arial"/>
          <w:sz w:val="21"/>
          <w:szCs w:val="21"/>
        </w:rPr>
        <w:t>Complete Sections 2-4 using the instructions in each Section. Please</w:t>
      </w:r>
      <w:r w:rsidR="00602F99" w:rsidRPr="0098747B">
        <w:rPr>
          <w:rFonts w:cs="Arial"/>
          <w:sz w:val="21"/>
          <w:szCs w:val="21"/>
        </w:rPr>
        <w:t xml:space="preserve"> be sure to </w:t>
      </w:r>
      <w:r w:rsidR="00B0175B" w:rsidRPr="0098747B">
        <w:rPr>
          <w:rFonts w:cs="Arial"/>
          <w:sz w:val="21"/>
          <w:szCs w:val="21"/>
        </w:rPr>
        <w:t>limit the Community Profile to two pages.</w:t>
      </w:r>
    </w:p>
    <w:p w14:paraId="530013BB" w14:textId="77777777" w:rsidR="00F20652" w:rsidRPr="00551F60" w:rsidRDefault="00F20652" w:rsidP="00E7532D">
      <w:pPr>
        <w:pStyle w:val="Heading3"/>
        <w:rPr>
          <w:sz w:val="12"/>
          <w:szCs w:val="12"/>
        </w:rPr>
        <w:sectPr w:rsidR="00F20652" w:rsidRPr="00551F60" w:rsidSect="00BD6DA9">
          <w:headerReference w:type="default" r:id="rId12"/>
          <w:footerReference w:type="default" r:id="rId13"/>
          <w:pgSz w:w="12240" w:h="15840"/>
          <w:pgMar w:top="266" w:right="450" w:bottom="720" w:left="450" w:header="360" w:footer="720" w:gutter="0"/>
          <w:cols w:space="720"/>
          <w:docGrid w:linePitch="360"/>
        </w:sectPr>
      </w:pPr>
      <w:r w:rsidRPr="00551F60">
        <w:t>Section 1 – Demographics</w:t>
      </w:r>
    </w:p>
    <w:p w14:paraId="4501C9EB" w14:textId="77777777" w:rsidR="00551F60" w:rsidRPr="00551F60" w:rsidRDefault="00551F60" w:rsidP="00551F6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580" w:type="dxa"/>
        <w:tblInd w:w="-162" w:type="dxa"/>
        <w:tblLook w:val="04A0" w:firstRow="1" w:lastRow="0" w:firstColumn="1" w:lastColumn="0" w:noHBand="0" w:noVBand="1"/>
        <w:tblDescription w:val="Demographics"/>
      </w:tblPr>
      <w:tblGrid>
        <w:gridCol w:w="3150"/>
        <w:gridCol w:w="1440"/>
        <w:gridCol w:w="990"/>
      </w:tblGrid>
      <w:tr w:rsidR="00551F60" w14:paraId="0FE775B8" w14:textId="77777777" w:rsidTr="00373CAA">
        <w:trPr>
          <w:trHeight w:hRule="exact" w:val="288"/>
          <w:tblHeader/>
        </w:trPr>
        <w:tc>
          <w:tcPr>
            <w:tcW w:w="3150" w:type="dxa"/>
            <w:tcBorders>
              <w:top w:val="nil"/>
              <w:left w:val="nil"/>
            </w:tcBorders>
          </w:tcPr>
          <w:p w14:paraId="70AC262B" w14:textId="77777777" w:rsidR="00551F60" w:rsidRDefault="00CF3C54" w:rsidP="00551F60">
            <w:r w:rsidRPr="00CF3C54">
              <w:rPr>
                <w:color w:val="FFFFFF" w:themeColor="background1"/>
                <w:sz w:val="2"/>
              </w:rPr>
              <w:t>Demographics</w:t>
            </w:r>
          </w:p>
        </w:tc>
        <w:tc>
          <w:tcPr>
            <w:tcW w:w="1440" w:type="dxa"/>
            <w:vAlign w:val="center"/>
          </w:tcPr>
          <w:p w14:paraId="17412BBF" w14:textId="77777777" w:rsidR="00551F60" w:rsidRPr="00551F60" w:rsidRDefault="00551F60" w:rsidP="00D56B52">
            <w:pPr>
              <w:jc w:val="center"/>
              <w:rPr>
                <w:b/>
                <w:sz w:val="16"/>
              </w:rPr>
            </w:pPr>
            <w:r w:rsidRPr="00551F60">
              <w:rPr>
                <w:b/>
                <w:sz w:val="16"/>
              </w:rPr>
              <w:t>Local</w:t>
            </w:r>
          </w:p>
        </w:tc>
        <w:tc>
          <w:tcPr>
            <w:tcW w:w="990" w:type="dxa"/>
            <w:vAlign w:val="center"/>
          </w:tcPr>
          <w:p w14:paraId="3A37F60F" w14:textId="77777777" w:rsidR="00551F60" w:rsidRPr="00551F60" w:rsidRDefault="00551F60" w:rsidP="00D56B52">
            <w:pPr>
              <w:jc w:val="center"/>
              <w:rPr>
                <w:b/>
                <w:sz w:val="16"/>
              </w:rPr>
            </w:pPr>
            <w:r w:rsidRPr="00551F60">
              <w:rPr>
                <w:b/>
                <w:sz w:val="16"/>
              </w:rPr>
              <w:t>State</w:t>
            </w:r>
          </w:p>
        </w:tc>
      </w:tr>
      <w:tr w:rsidR="00551F60" w14:paraId="1C122846" w14:textId="77777777" w:rsidTr="00373CAA">
        <w:tc>
          <w:tcPr>
            <w:tcW w:w="5580" w:type="dxa"/>
            <w:gridSpan w:val="3"/>
            <w:shd w:val="clear" w:color="auto" w:fill="4F81BD" w:themeFill="accent1"/>
          </w:tcPr>
          <w:p w14:paraId="3D9BC645" w14:textId="77777777" w:rsidR="00551F60" w:rsidRDefault="00551F60" w:rsidP="00551F60">
            <w:r>
              <w:rPr>
                <w:rFonts w:ascii="Calibri" w:hAnsi="Calibri" w:cs="Calibri"/>
                <w:b/>
                <w:bCs/>
                <w:color w:val="FFFFFF"/>
                <w:position w:val="5"/>
                <w:sz w:val="16"/>
                <w:szCs w:val="16"/>
              </w:rPr>
              <w:t>Our Community</w:t>
            </w:r>
          </w:p>
        </w:tc>
      </w:tr>
      <w:tr w:rsidR="00750A05" w14:paraId="231DCAF9" w14:textId="77777777" w:rsidTr="00373CAA">
        <w:trPr>
          <w:trHeight w:hRule="exact" w:val="437"/>
        </w:trPr>
        <w:tc>
          <w:tcPr>
            <w:tcW w:w="3150" w:type="dxa"/>
            <w:vAlign w:val="center"/>
          </w:tcPr>
          <w:p w14:paraId="7F9FCBC9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Total Population </w:t>
            </w:r>
            <w:r>
              <w:rPr>
                <w:rFonts w:ascii="Arial Narrow" w:hAnsi="Arial Narrow" w:cs="Arial Narrow"/>
                <w:position w:val="4"/>
                <w:sz w:val="9"/>
                <w:szCs w:val="9"/>
              </w:rPr>
              <w:t>1</w:t>
            </w:r>
          </w:p>
        </w:tc>
        <w:tc>
          <w:tcPr>
            <w:tcW w:w="1440" w:type="dxa"/>
            <w:vAlign w:val="center"/>
          </w:tcPr>
          <w:p w14:paraId="3059CD5D" w14:textId="77777777" w:rsidR="00750A05" w:rsidRPr="00DA7104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7104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FERT DataBook 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Row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, Column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90" w:type="dxa"/>
            <w:vAlign w:val="center"/>
          </w:tcPr>
          <w:p w14:paraId="00283FA2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2E01">
              <w:rPr>
                <w:b/>
                <w:color w:val="000000" w:themeColor="text1"/>
                <w:sz w:val="16"/>
                <w:szCs w:val="16"/>
              </w:rPr>
              <w:t>38,896,969</w:t>
            </w:r>
          </w:p>
        </w:tc>
      </w:tr>
      <w:tr w:rsidR="00750A05" w14:paraId="612419E1" w14:textId="77777777" w:rsidTr="00B5499E">
        <w:trPr>
          <w:trHeight w:hRule="exact" w:val="284"/>
        </w:trPr>
        <w:tc>
          <w:tcPr>
            <w:tcW w:w="3150" w:type="dxa"/>
            <w:vAlign w:val="center"/>
          </w:tcPr>
          <w:p w14:paraId="490070E0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>Total Population, African American</w:t>
            </w:r>
          </w:p>
        </w:tc>
        <w:tc>
          <w:tcPr>
            <w:tcW w:w="1440" w:type="dxa"/>
            <w:vAlign w:val="center"/>
          </w:tcPr>
          <w:p w14:paraId="30F70F01" w14:textId="77777777" w:rsidR="00750A05" w:rsidRPr="00DA7104" w:rsidRDefault="00750A05" w:rsidP="00750A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7104">
              <w:rPr>
                <w:color w:val="000000" w:themeColor="text1"/>
                <w:sz w:val="16"/>
                <w:szCs w:val="16"/>
              </w:rPr>
              <w:t xml:space="preserve">Row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, Column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90" w:type="dxa"/>
            <w:vAlign w:val="center"/>
          </w:tcPr>
          <w:p w14:paraId="110753BC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2E01">
              <w:rPr>
                <w:b/>
                <w:color w:val="000000" w:themeColor="text1"/>
                <w:sz w:val="16"/>
                <w:szCs w:val="16"/>
              </w:rPr>
              <w:t>2,236,361</w:t>
            </w:r>
          </w:p>
        </w:tc>
      </w:tr>
      <w:tr w:rsidR="00750A05" w14:paraId="536E0784" w14:textId="77777777" w:rsidTr="00373CAA">
        <w:trPr>
          <w:trHeight w:hRule="exact" w:val="455"/>
        </w:trPr>
        <w:tc>
          <w:tcPr>
            <w:tcW w:w="3150" w:type="dxa"/>
            <w:vAlign w:val="center"/>
          </w:tcPr>
          <w:p w14:paraId="4101AAA0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>Total Population, American Indian/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Alaskan Natives</w:t>
            </w:r>
          </w:p>
        </w:tc>
        <w:tc>
          <w:tcPr>
            <w:tcW w:w="1440" w:type="dxa"/>
            <w:vAlign w:val="center"/>
          </w:tcPr>
          <w:p w14:paraId="77FB8673" w14:textId="77777777" w:rsidR="00750A05" w:rsidRPr="00DA7104" w:rsidRDefault="00750A05" w:rsidP="00750A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7104">
              <w:rPr>
                <w:color w:val="000000" w:themeColor="text1"/>
                <w:sz w:val="16"/>
                <w:szCs w:val="16"/>
              </w:rPr>
              <w:t xml:space="preserve">Row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, Column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90" w:type="dxa"/>
            <w:vAlign w:val="center"/>
          </w:tcPr>
          <w:p w14:paraId="0761F12D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2E01">
              <w:rPr>
                <w:b/>
                <w:color w:val="000000" w:themeColor="text1"/>
                <w:sz w:val="16"/>
                <w:szCs w:val="16"/>
              </w:rPr>
              <w:t>172,948</w:t>
            </w:r>
          </w:p>
        </w:tc>
      </w:tr>
      <w:tr w:rsidR="00750A05" w14:paraId="0B69D4C4" w14:textId="77777777" w:rsidTr="00B5499E">
        <w:trPr>
          <w:trHeight w:hRule="exact" w:val="266"/>
        </w:trPr>
        <w:tc>
          <w:tcPr>
            <w:tcW w:w="3150" w:type="dxa"/>
            <w:vAlign w:val="center"/>
          </w:tcPr>
          <w:p w14:paraId="3F232753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>Total Population, Asian/Pacific Islander</w:t>
            </w:r>
          </w:p>
        </w:tc>
        <w:tc>
          <w:tcPr>
            <w:tcW w:w="1440" w:type="dxa"/>
            <w:vAlign w:val="center"/>
          </w:tcPr>
          <w:p w14:paraId="42A862DC" w14:textId="77777777" w:rsidR="00750A05" w:rsidRPr="00DA7104" w:rsidRDefault="00750A05" w:rsidP="00750A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7104">
              <w:rPr>
                <w:color w:val="000000" w:themeColor="text1"/>
                <w:sz w:val="16"/>
                <w:szCs w:val="16"/>
              </w:rPr>
              <w:t xml:space="preserve">Row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, Column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90" w:type="dxa"/>
            <w:vAlign w:val="center"/>
          </w:tcPr>
          <w:p w14:paraId="50E5653E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2E01">
              <w:rPr>
                <w:b/>
                <w:color w:val="000000" w:themeColor="text1"/>
                <w:sz w:val="16"/>
                <w:szCs w:val="16"/>
              </w:rPr>
              <w:t>5,301,831</w:t>
            </w:r>
          </w:p>
        </w:tc>
      </w:tr>
      <w:tr w:rsidR="00750A05" w14:paraId="63B00F9E" w14:textId="77777777" w:rsidTr="00B5499E">
        <w:trPr>
          <w:trHeight w:hRule="exact" w:val="266"/>
        </w:trPr>
        <w:tc>
          <w:tcPr>
            <w:tcW w:w="3150" w:type="dxa"/>
            <w:vAlign w:val="center"/>
          </w:tcPr>
          <w:p w14:paraId="7614237D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>Total Population, Hispanic</w:t>
            </w:r>
          </w:p>
        </w:tc>
        <w:tc>
          <w:tcPr>
            <w:tcW w:w="1440" w:type="dxa"/>
            <w:vAlign w:val="center"/>
          </w:tcPr>
          <w:p w14:paraId="7DA26CC4" w14:textId="77777777" w:rsidR="00750A05" w:rsidRPr="00DA7104" w:rsidRDefault="00750A05" w:rsidP="00750A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7104">
              <w:rPr>
                <w:color w:val="000000" w:themeColor="text1"/>
                <w:sz w:val="16"/>
                <w:szCs w:val="16"/>
              </w:rPr>
              <w:t xml:space="preserve">Row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, Column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90" w:type="dxa"/>
            <w:vAlign w:val="center"/>
          </w:tcPr>
          <w:p w14:paraId="5B338CDE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2E01">
              <w:rPr>
                <w:b/>
                <w:color w:val="000000" w:themeColor="text1"/>
                <w:sz w:val="16"/>
                <w:szCs w:val="16"/>
              </w:rPr>
              <w:t>15,172,006</w:t>
            </w:r>
          </w:p>
        </w:tc>
      </w:tr>
      <w:tr w:rsidR="00750A05" w14:paraId="641837AD" w14:textId="77777777" w:rsidTr="00B5499E">
        <w:trPr>
          <w:trHeight w:hRule="exact" w:val="266"/>
        </w:trPr>
        <w:tc>
          <w:tcPr>
            <w:tcW w:w="3150" w:type="dxa"/>
            <w:vAlign w:val="center"/>
          </w:tcPr>
          <w:p w14:paraId="7453FA9C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>Total Population, White</w:t>
            </w:r>
          </w:p>
        </w:tc>
        <w:tc>
          <w:tcPr>
            <w:tcW w:w="1440" w:type="dxa"/>
            <w:vAlign w:val="center"/>
          </w:tcPr>
          <w:p w14:paraId="54C2272F" w14:textId="77777777" w:rsidR="00750A05" w:rsidRPr="00DA7104" w:rsidRDefault="00750A05" w:rsidP="00750A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7104">
              <w:rPr>
                <w:color w:val="000000" w:themeColor="text1"/>
                <w:sz w:val="16"/>
                <w:szCs w:val="16"/>
              </w:rPr>
              <w:t xml:space="preserve">Row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, Column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90" w:type="dxa"/>
            <w:vAlign w:val="center"/>
          </w:tcPr>
          <w:p w14:paraId="3766214C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2E01">
              <w:rPr>
                <w:b/>
                <w:color w:val="000000" w:themeColor="text1"/>
                <w:sz w:val="16"/>
                <w:szCs w:val="16"/>
              </w:rPr>
              <w:t>14,972,954</w:t>
            </w:r>
          </w:p>
        </w:tc>
      </w:tr>
      <w:tr w:rsidR="00750A05" w14:paraId="72412AEE" w14:textId="77777777" w:rsidTr="000878EC">
        <w:trPr>
          <w:trHeight w:hRule="exact" w:val="275"/>
        </w:trPr>
        <w:tc>
          <w:tcPr>
            <w:tcW w:w="3150" w:type="dxa"/>
            <w:vAlign w:val="center"/>
          </w:tcPr>
          <w:p w14:paraId="101CC43D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>Total Live Births</w:t>
            </w:r>
          </w:p>
        </w:tc>
        <w:tc>
          <w:tcPr>
            <w:tcW w:w="1440" w:type="dxa"/>
            <w:vAlign w:val="center"/>
          </w:tcPr>
          <w:p w14:paraId="3AA10A37" w14:textId="77777777" w:rsidR="00750A05" w:rsidRPr="00DA7104" w:rsidRDefault="00750A05" w:rsidP="00750A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7104">
              <w:rPr>
                <w:color w:val="000000" w:themeColor="text1"/>
                <w:sz w:val="16"/>
                <w:szCs w:val="16"/>
              </w:rPr>
              <w:t xml:space="preserve">Row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13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, Column 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0" w:type="dxa"/>
            <w:vAlign w:val="center"/>
          </w:tcPr>
          <w:p w14:paraId="4F11A058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B2E01">
              <w:rPr>
                <w:b/>
                <w:color w:val="000000" w:themeColor="text1"/>
                <w:sz w:val="16"/>
                <w:szCs w:val="16"/>
              </w:rPr>
              <w:t>491,789</w:t>
            </w:r>
          </w:p>
        </w:tc>
      </w:tr>
      <w:tr w:rsidR="00360CCC" w14:paraId="596D67D6" w14:textId="77777777" w:rsidTr="00373CAA">
        <w:tc>
          <w:tcPr>
            <w:tcW w:w="5580" w:type="dxa"/>
            <w:gridSpan w:val="3"/>
            <w:shd w:val="clear" w:color="auto" w:fill="4F81BD" w:themeFill="accent1"/>
          </w:tcPr>
          <w:p w14:paraId="4918D9EE" w14:textId="77777777" w:rsidR="00360CCC" w:rsidRDefault="00360CCC" w:rsidP="00360CCC">
            <w:r>
              <w:rPr>
                <w:rFonts w:ascii="Calibri" w:hAnsi="Calibri" w:cs="Calibri"/>
                <w:b/>
                <w:bCs/>
                <w:color w:val="FFFFFF"/>
                <w:position w:val="5"/>
                <w:sz w:val="16"/>
                <w:szCs w:val="16"/>
              </w:rPr>
              <w:t>Our Mothers and Babies</w:t>
            </w:r>
          </w:p>
        </w:tc>
      </w:tr>
      <w:tr w:rsidR="00750A05" w14:paraId="2F8B674C" w14:textId="77777777" w:rsidTr="000878EC">
        <w:trPr>
          <w:trHeight w:val="669"/>
        </w:trPr>
        <w:tc>
          <w:tcPr>
            <w:tcW w:w="3150" w:type="dxa"/>
            <w:vAlign w:val="center"/>
          </w:tcPr>
          <w:p w14:paraId="5535578E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% of women delivering a baby who received prenatal care beginning in the first trimester of their pregnancy </w:t>
            </w:r>
            <w:r>
              <w:rPr>
                <w:rFonts w:ascii="Arial Narrow" w:hAnsi="Arial Narrow" w:cs="Arial Narrow"/>
                <w:position w:val="4"/>
                <w:sz w:val="9"/>
                <w:szCs w:val="9"/>
              </w:rPr>
              <w:t>2</w:t>
            </w:r>
          </w:p>
        </w:tc>
        <w:tc>
          <w:tcPr>
            <w:tcW w:w="1440" w:type="dxa"/>
            <w:vAlign w:val="center"/>
          </w:tcPr>
          <w:p w14:paraId="7A6CC21E" w14:textId="77777777" w:rsidR="00750A05" w:rsidRPr="004B5ECC" w:rsidRDefault="00750A05" w:rsidP="00750A0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 xml:space="preserve"> 1C</w:t>
            </w:r>
          </w:p>
        </w:tc>
        <w:tc>
          <w:tcPr>
            <w:tcW w:w="990" w:type="dxa"/>
            <w:vAlign w:val="center"/>
          </w:tcPr>
          <w:p w14:paraId="395FE971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83.3</w:t>
            </w:r>
            <w:r w:rsidRPr="00C477BD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750A05" w14:paraId="5195B95E" w14:textId="77777777" w:rsidTr="000878EC">
        <w:trPr>
          <w:trHeight w:val="669"/>
        </w:trPr>
        <w:tc>
          <w:tcPr>
            <w:tcW w:w="3150" w:type="dxa"/>
            <w:vAlign w:val="center"/>
          </w:tcPr>
          <w:p w14:paraId="1206A0E2" w14:textId="77777777" w:rsidR="00750A05" w:rsidRDefault="00750A05" w:rsidP="00750A05">
            <w:pPr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% of women delivering a baby who had a postpartum visit.</w:t>
            </w:r>
            <w:r w:rsidRPr="00E02CF5">
              <w:rPr>
                <w:rFonts w:ascii="Calibri" w:hAnsi="Calibri" w:cs="Calibri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440" w:type="dxa"/>
            <w:vAlign w:val="center"/>
          </w:tcPr>
          <w:p w14:paraId="2356C283" w14:textId="77777777" w:rsidR="00750A05" w:rsidRDefault="00882267" w:rsidP="00750A05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750A05" w:rsidRPr="005E3952">
                <w:rPr>
                  <w:rStyle w:val="Hyperlink"/>
                  <w:sz w:val="16"/>
                  <w:szCs w:val="16"/>
                </w:rPr>
                <w:t>MIHA County and Regional Report 2013-2014</w:t>
              </w:r>
            </w:hyperlink>
          </w:p>
        </w:tc>
        <w:tc>
          <w:tcPr>
            <w:tcW w:w="990" w:type="dxa"/>
            <w:vAlign w:val="center"/>
          </w:tcPr>
          <w:p w14:paraId="5270EF36" w14:textId="77777777" w:rsidR="00750A05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31D4">
              <w:rPr>
                <w:b/>
                <w:color w:val="000000" w:themeColor="text1"/>
                <w:sz w:val="16"/>
                <w:szCs w:val="16"/>
              </w:rPr>
              <w:t>87.5%</w:t>
            </w:r>
          </w:p>
        </w:tc>
      </w:tr>
      <w:tr w:rsidR="00750A05" w14:paraId="69CB2279" w14:textId="77777777" w:rsidTr="00373CAA">
        <w:trPr>
          <w:trHeight w:val="251"/>
        </w:trPr>
        <w:tc>
          <w:tcPr>
            <w:tcW w:w="3150" w:type="dxa"/>
            <w:vAlign w:val="center"/>
          </w:tcPr>
          <w:p w14:paraId="77F52150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% of births covered by Medi-Cal </w:t>
            </w:r>
            <w:r>
              <w:rPr>
                <w:rFonts w:ascii="Arial Narrow" w:hAnsi="Arial Narrow" w:cs="Arial Narrow"/>
                <w:position w:val="4"/>
                <w:sz w:val="9"/>
                <w:szCs w:val="9"/>
              </w:rPr>
              <w:t>2</w:t>
            </w:r>
          </w:p>
        </w:tc>
        <w:tc>
          <w:tcPr>
            <w:tcW w:w="1440" w:type="dxa"/>
            <w:vAlign w:val="center"/>
          </w:tcPr>
          <w:p w14:paraId="120BF5EC" w14:textId="77777777" w:rsidR="00750A05" w:rsidRPr="00DA7104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 xml:space="preserve"> 1A</w:t>
            </w:r>
          </w:p>
        </w:tc>
        <w:tc>
          <w:tcPr>
            <w:tcW w:w="990" w:type="dxa"/>
            <w:vAlign w:val="center"/>
          </w:tcPr>
          <w:p w14:paraId="6FE61BF3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44.3</w:t>
            </w:r>
            <w:r w:rsidRPr="00C477BD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750A05" w14:paraId="455C72E9" w14:textId="77777777" w:rsidTr="000878EC">
        <w:trPr>
          <w:trHeight w:val="336"/>
        </w:trPr>
        <w:tc>
          <w:tcPr>
            <w:tcW w:w="3150" w:type="dxa"/>
            <w:vAlign w:val="center"/>
          </w:tcPr>
          <w:p w14:paraId="30F67D0F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% of women ages 18-64 without health insurance </w:t>
            </w:r>
            <w:r>
              <w:rPr>
                <w:rFonts w:ascii="Arial Narrow" w:hAnsi="Arial Narrow" w:cs="Arial Narrow"/>
                <w:position w:val="4"/>
                <w:sz w:val="9"/>
                <w:szCs w:val="9"/>
              </w:rPr>
              <w:t>3</w:t>
            </w:r>
          </w:p>
        </w:tc>
        <w:tc>
          <w:tcPr>
            <w:tcW w:w="1440" w:type="dxa"/>
            <w:vAlign w:val="center"/>
          </w:tcPr>
          <w:p w14:paraId="7B288103" w14:textId="77777777" w:rsidR="00750A05" w:rsidRPr="00DA7104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990" w:type="dxa"/>
            <w:vAlign w:val="center"/>
          </w:tcPr>
          <w:p w14:paraId="5BEA44C0" w14:textId="77777777" w:rsidR="00750A05" w:rsidRPr="00C477BD" w:rsidRDefault="00750A05" w:rsidP="0043350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33500">
              <w:rPr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b/>
                <w:color w:val="000000" w:themeColor="text1"/>
                <w:sz w:val="16"/>
                <w:szCs w:val="16"/>
              </w:rPr>
              <w:t>.7</w:t>
            </w:r>
            <w:r w:rsidRPr="00C477BD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750A05" w14:paraId="1F55F638" w14:textId="77777777" w:rsidTr="00373CAA">
        <w:tc>
          <w:tcPr>
            <w:tcW w:w="3150" w:type="dxa"/>
            <w:vAlign w:val="center"/>
          </w:tcPr>
          <w:p w14:paraId="06B12379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% of women giving birth to a second child within 18 months of a previous pregnancy </w:t>
            </w:r>
            <w:r>
              <w:rPr>
                <w:rFonts w:ascii="Arial Narrow" w:hAnsi="Arial Narrow" w:cs="Arial Narrow"/>
                <w:position w:val="4"/>
                <w:sz w:val="9"/>
                <w:szCs w:val="9"/>
              </w:rPr>
              <w:t>2</w:t>
            </w:r>
          </w:p>
        </w:tc>
        <w:tc>
          <w:tcPr>
            <w:tcW w:w="1440" w:type="dxa"/>
            <w:vAlign w:val="center"/>
          </w:tcPr>
          <w:p w14:paraId="54AA8FBB" w14:textId="77777777" w:rsidR="00750A05" w:rsidRPr="00DA7104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 xml:space="preserve"> 1I</w:t>
            </w:r>
          </w:p>
        </w:tc>
        <w:tc>
          <w:tcPr>
            <w:tcW w:w="990" w:type="dxa"/>
            <w:vAlign w:val="center"/>
          </w:tcPr>
          <w:p w14:paraId="2E58CA4F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26.6</w:t>
            </w:r>
            <w:r w:rsidRPr="00C477BD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</w:tbl>
    <w:p w14:paraId="3FD37AB1" w14:textId="77777777" w:rsidR="00551F60" w:rsidRPr="00551F60" w:rsidRDefault="00551F60" w:rsidP="00551F60">
      <w:pPr>
        <w:spacing w:after="0" w:line="240" w:lineRule="auto"/>
        <w:rPr>
          <w:sz w:val="12"/>
          <w:szCs w:val="12"/>
        </w:rPr>
      </w:pPr>
      <w:r>
        <w:br w:type="column"/>
      </w:r>
    </w:p>
    <w:tbl>
      <w:tblPr>
        <w:tblStyle w:val="TableGrid"/>
        <w:tblW w:w="7982" w:type="dxa"/>
        <w:tblLook w:val="04A0" w:firstRow="1" w:lastRow="0" w:firstColumn="1" w:lastColumn="0" w:noHBand="0" w:noVBand="1"/>
        <w:tblDescription w:val="Demographics"/>
      </w:tblPr>
      <w:tblGrid>
        <w:gridCol w:w="3258"/>
        <w:gridCol w:w="1170"/>
        <w:gridCol w:w="1034"/>
        <w:gridCol w:w="1260"/>
        <w:gridCol w:w="1260"/>
      </w:tblGrid>
      <w:tr w:rsidR="00551F60" w14:paraId="5275AC21" w14:textId="77777777" w:rsidTr="005C2331">
        <w:trPr>
          <w:gridAfter w:val="2"/>
          <w:wAfter w:w="2520" w:type="dxa"/>
          <w:trHeight w:hRule="exact" w:val="288"/>
          <w:tblHeader/>
        </w:trPr>
        <w:tc>
          <w:tcPr>
            <w:tcW w:w="3258" w:type="dxa"/>
            <w:tcBorders>
              <w:top w:val="nil"/>
              <w:left w:val="nil"/>
            </w:tcBorders>
          </w:tcPr>
          <w:p w14:paraId="2F16A28E" w14:textId="77777777" w:rsidR="00551F60" w:rsidRDefault="00CF3C54" w:rsidP="00FE7301">
            <w:r w:rsidRPr="00CF3C54">
              <w:rPr>
                <w:color w:val="FFFFFF" w:themeColor="background1"/>
                <w:sz w:val="2"/>
              </w:rPr>
              <w:t>Demographics</w:t>
            </w:r>
          </w:p>
        </w:tc>
        <w:tc>
          <w:tcPr>
            <w:tcW w:w="1170" w:type="dxa"/>
            <w:vAlign w:val="center"/>
          </w:tcPr>
          <w:p w14:paraId="1266FBA7" w14:textId="77777777" w:rsidR="00551F60" w:rsidRPr="00551F60" w:rsidRDefault="00551F60" w:rsidP="00D56B52">
            <w:pPr>
              <w:jc w:val="center"/>
              <w:rPr>
                <w:b/>
                <w:sz w:val="16"/>
              </w:rPr>
            </w:pPr>
            <w:r w:rsidRPr="00551F60">
              <w:rPr>
                <w:b/>
                <w:sz w:val="16"/>
              </w:rPr>
              <w:t>Local</w:t>
            </w:r>
          </w:p>
        </w:tc>
        <w:tc>
          <w:tcPr>
            <w:tcW w:w="1034" w:type="dxa"/>
            <w:vAlign w:val="center"/>
          </w:tcPr>
          <w:p w14:paraId="13D0F5E2" w14:textId="77777777" w:rsidR="00551F60" w:rsidRPr="00551F60" w:rsidRDefault="00551F60" w:rsidP="00D56B52">
            <w:pPr>
              <w:jc w:val="center"/>
              <w:rPr>
                <w:b/>
                <w:sz w:val="16"/>
              </w:rPr>
            </w:pPr>
            <w:r w:rsidRPr="00551F60">
              <w:rPr>
                <w:b/>
                <w:sz w:val="16"/>
              </w:rPr>
              <w:t>State</w:t>
            </w:r>
          </w:p>
        </w:tc>
      </w:tr>
      <w:tr w:rsidR="00551F60" w14:paraId="0592F3CC" w14:textId="77777777" w:rsidTr="00D56B52">
        <w:trPr>
          <w:gridAfter w:val="2"/>
          <w:wAfter w:w="2520" w:type="dxa"/>
        </w:trPr>
        <w:tc>
          <w:tcPr>
            <w:tcW w:w="5462" w:type="dxa"/>
            <w:gridSpan w:val="3"/>
            <w:shd w:val="clear" w:color="auto" w:fill="4F81BD" w:themeFill="accent1"/>
          </w:tcPr>
          <w:p w14:paraId="07593D57" w14:textId="77777777" w:rsidR="00551F60" w:rsidRDefault="00551F60" w:rsidP="00FE7301">
            <w:r>
              <w:rPr>
                <w:rFonts w:ascii="Calibri" w:hAnsi="Calibri" w:cs="Calibri"/>
                <w:b/>
                <w:bCs/>
                <w:color w:val="FFFFFF"/>
                <w:position w:val="5"/>
                <w:sz w:val="16"/>
                <w:szCs w:val="16"/>
              </w:rPr>
              <w:t>Our Mothers and Babies (continued)</w:t>
            </w:r>
          </w:p>
        </w:tc>
      </w:tr>
      <w:tr w:rsidR="00750A05" w14:paraId="49EE8D5E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719F8DA2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% live births less than 37 weeks gestation </w:t>
            </w:r>
            <w:r>
              <w:rPr>
                <w:rFonts w:ascii="Arial Narrow" w:hAnsi="Arial Narrow" w:cs="Arial Narrow"/>
                <w:position w:val="4"/>
                <w:sz w:val="9"/>
                <w:szCs w:val="9"/>
              </w:rPr>
              <w:t>2</w:t>
            </w:r>
          </w:p>
        </w:tc>
        <w:tc>
          <w:tcPr>
            <w:tcW w:w="1170" w:type="dxa"/>
            <w:vAlign w:val="center"/>
          </w:tcPr>
          <w:p w14:paraId="1109665B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>2A</w:t>
            </w:r>
          </w:p>
        </w:tc>
        <w:tc>
          <w:tcPr>
            <w:tcW w:w="1034" w:type="dxa"/>
            <w:vAlign w:val="center"/>
          </w:tcPr>
          <w:p w14:paraId="30A8771E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8.4</w:t>
            </w:r>
            <w:r w:rsidRPr="00C477BD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750A05" w14:paraId="544474A2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5FB23653" w14:textId="77777777" w:rsidR="00750A05" w:rsidRPr="009328ED" w:rsidRDefault="00750A05" w:rsidP="00750A05">
            <w:pPr>
              <w:spacing w:before="20" w:after="20"/>
            </w:pPr>
            <w:r w:rsidRPr="009328ED">
              <w:rPr>
                <w:rFonts w:ascii="Calibri" w:hAnsi="Calibri" w:cs="Calibri"/>
                <w:sz w:val="16"/>
                <w:szCs w:val="16"/>
              </w:rPr>
              <w:t>Gestational diabetes per 1,000 females age 15-44</w:t>
            </w:r>
          </w:p>
        </w:tc>
        <w:tc>
          <w:tcPr>
            <w:tcW w:w="1170" w:type="dxa"/>
            <w:vAlign w:val="center"/>
          </w:tcPr>
          <w:p w14:paraId="52DAEC90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>1H</w:t>
            </w:r>
          </w:p>
        </w:tc>
        <w:tc>
          <w:tcPr>
            <w:tcW w:w="1034" w:type="dxa"/>
            <w:vAlign w:val="center"/>
          </w:tcPr>
          <w:p w14:paraId="33B2250F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9.2</w:t>
            </w:r>
          </w:p>
        </w:tc>
      </w:tr>
      <w:tr w:rsidR="00750A05" w14:paraId="6299D978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613B4FEE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% of female population 18-64 living in poverty (0-200% FPL) </w:t>
            </w:r>
            <w:r>
              <w:rPr>
                <w:rFonts w:ascii="Arial Narrow" w:hAnsi="Arial Narrow" w:cs="Arial Narrow"/>
                <w:position w:val="4"/>
                <w:sz w:val="9"/>
                <w:szCs w:val="9"/>
              </w:rPr>
              <w:t>3</w:t>
            </w:r>
          </w:p>
        </w:tc>
        <w:tc>
          <w:tcPr>
            <w:tcW w:w="1170" w:type="dxa"/>
            <w:vAlign w:val="center"/>
          </w:tcPr>
          <w:p w14:paraId="3B763893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>5A</w:t>
            </w:r>
          </w:p>
        </w:tc>
        <w:tc>
          <w:tcPr>
            <w:tcW w:w="1034" w:type="dxa"/>
            <w:vAlign w:val="center"/>
          </w:tcPr>
          <w:p w14:paraId="41653472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34.7</w:t>
            </w:r>
            <w:r w:rsidRPr="00C477BD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750A05" w14:paraId="4AAEC177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4338CB8D" w14:textId="77777777" w:rsidR="00750A05" w:rsidRPr="009328ED" w:rsidRDefault="00750A05" w:rsidP="00750A05">
            <w:pPr>
              <w:spacing w:before="20" w:after="20"/>
            </w:pPr>
            <w:r w:rsidRPr="009328ED">
              <w:rPr>
                <w:rFonts w:ascii="Calibri" w:hAnsi="Calibri" w:cs="Calibri"/>
                <w:sz w:val="16"/>
                <w:szCs w:val="16"/>
              </w:rPr>
              <w:t>Substance use diagnosis per 1,000 hospitalizations of pregnant women</w:t>
            </w:r>
          </w:p>
        </w:tc>
        <w:tc>
          <w:tcPr>
            <w:tcW w:w="1170" w:type="dxa"/>
            <w:vAlign w:val="center"/>
          </w:tcPr>
          <w:p w14:paraId="74E5BCD5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>1F</w:t>
            </w:r>
          </w:p>
        </w:tc>
        <w:tc>
          <w:tcPr>
            <w:tcW w:w="1034" w:type="dxa"/>
            <w:vAlign w:val="center"/>
          </w:tcPr>
          <w:p w14:paraId="2C8A24B3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19.9</w:t>
            </w:r>
          </w:p>
        </w:tc>
      </w:tr>
      <w:tr w:rsidR="00750A05" w14:paraId="785FD0E4" w14:textId="77777777" w:rsidTr="002609CF">
        <w:trPr>
          <w:gridAfter w:val="2"/>
          <w:wAfter w:w="2520" w:type="dxa"/>
          <w:trHeight w:val="210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2D40D54A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Unemployment Rate </w:t>
            </w:r>
            <w:r>
              <w:rPr>
                <w:rFonts w:ascii="Arial Narrow" w:hAnsi="Arial Narrow" w:cs="Arial Narrow"/>
                <w:position w:val="4"/>
                <w:sz w:val="9"/>
                <w:szCs w:val="9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B43304E" w14:textId="77777777" w:rsidR="00750A05" w:rsidRPr="00DA7104" w:rsidRDefault="00750A05" w:rsidP="005559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: </w:t>
            </w:r>
            <w:r w:rsidR="005559B4">
              <w:rPr>
                <w:color w:val="000000" w:themeColor="text1"/>
                <w:sz w:val="16"/>
                <w:szCs w:val="16"/>
              </w:rPr>
              <w:t>5D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4BA0F18F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7.5</w:t>
            </w:r>
          </w:p>
        </w:tc>
      </w:tr>
      <w:tr w:rsidR="00360CCC" w14:paraId="674F6234" w14:textId="77777777" w:rsidTr="00A339C9">
        <w:tc>
          <w:tcPr>
            <w:tcW w:w="5462" w:type="dxa"/>
            <w:gridSpan w:val="3"/>
            <w:tcBorders>
              <w:right w:val="single" w:sz="4" w:space="0" w:color="auto"/>
            </w:tcBorders>
            <w:shd w:val="clear" w:color="auto" w:fill="4F81BD" w:themeFill="accent1"/>
          </w:tcPr>
          <w:p w14:paraId="0EDDA1C8" w14:textId="77777777" w:rsidR="00360CCC" w:rsidRDefault="00360CCC" w:rsidP="00360CCC">
            <w:r>
              <w:rPr>
                <w:rFonts w:ascii="Calibri" w:hAnsi="Calibri" w:cs="Calibri"/>
                <w:b/>
                <w:bCs/>
                <w:color w:val="FFFFFF"/>
                <w:position w:val="5"/>
                <w:sz w:val="16"/>
                <w:szCs w:val="16"/>
              </w:rPr>
              <w:t>Our Children and Teens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43F4F" w14:textId="77777777" w:rsidR="00360CCC" w:rsidRPr="00D56B52" w:rsidRDefault="00360CCC" w:rsidP="00360CCC">
            <w:pPr>
              <w:jc w:val="right"/>
              <w:rPr>
                <w:color w:val="4F81BD" w:themeColor="accent1"/>
                <w:sz w:val="16"/>
                <w:szCs w:val="16"/>
              </w:rPr>
            </w:pPr>
            <w:r w:rsidRPr="00D56B52">
              <w:rPr>
                <w:color w:val="4F81BD" w:themeColor="accen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B52">
              <w:rPr>
                <w:color w:val="4F81BD" w:themeColor="accent1"/>
                <w:sz w:val="16"/>
                <w:szCs w:val="16"/>
              </w:rPr>
              <w:instrText xml:space="preserve"> FORMTEXT </w:instrText>
            </w:r>
            <w:r w:rsidRPr="00D56B52">
              <w:rPr>
                <w:color w:val="4F81BD" w:themeColor="accent1"/>
                <w:sz w:val="16"/>
                <w:szCs w:val="16"/>
              </w:rPr>
            </w:r>
            <w:r w:rsidRPr="00D56B52">
              <w:rPr>
                <w:color w:val="4F81BD" w:themeColor="accent1"/>
                <w:sz w:val="16"/>
                <w:szCs w:val="16"/>
              </w:rPr>
              <w:fldChar w:fldCharType="separate"/>
            </w:r>
            <w:bookmarkStart w:id="0" w:name="_GoBack"/>
            <w:r w:rsidRPr="00D56B52">
              <w:rPr>
                <w:noProof/>
                <w:color w:val="4F81BD" w:themeColor="accent1"/>
                <w:sz w:val="16"/>
                <w:szCs w:val="16"/>
              </w:rPr>
              <w:t> </w:t>
            </w:r>
            <w:r w:rsidRPr="00D56B52">
              <w:rPr>
                <w:noProof/>
                <w:color w:val="4F81BD" w:themeColor="accent1"/>
                <w:sz w:val="16"/>
                <w:szCs w:val="16"/>
              </w:rPr>
              <w:t> </w:t>
            </w:r>
            <w:r w:rsidRPr="00D56B52">
              <w:rPr>
                <w:noProof/>
                <w:color w:val="4F81BD" w:themeColor="accent1"/>
                <w:sz w:val="16"/>
                <w:szCs w:val="16"/>
              </w:rPr>
              <w:t> </w:t>
            </w:r>
            <w:r w:rsidRPr="00D56B52">
              <w:rPr>
                <w:noProof/>
                <w:color w:val="4F81BD" w:themeColor="accent1"/>
                <w:sz w:val="16"/>
                <w:szCs w:val="16"/>
              </w:rPr>
              <w:t> </w:t>
            </w:r>
            <w:r w:rsidRPr="00D56B52">
              <w:rPr>
                <w:noProof/>
                <w:color w:val="4F81BD" w:themeColor="accent1"/>
                <w:sz w:val="16"/>
                <w:szCs w:val="16"/>
              </w:rPr>
              <w:t> </w:t>
            </w:r>
            <w:bookmarkEnd w:id="0"/>
            <w:r w:rsidRPr="00D56B52">
              <w:rPr>
                <w:color w:val="4F81BD" w:themeColor="accent1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</w:tcBorders>
          </w:tcPr>
          <w:p w14:paraId="3D4DA8BE" w14:textId="77777777" w:rsidR="00360CCC" w:rsidRDefault="00360CCC" w:rsidP="00360CCC">
            <w:r>
              <w:rPr>
                <w:rFonts w:ascii="Calibri" w:hAnsi="Calibri" w:cs="Calibri"/>
                <w:b/>
                <w:bCs/>
                <w:color w:val="FFFFFF"/>
                <w:position w:val="5"/>
                <w:sz w:val="16"/>
                <w:szCs w:val="16"/>
              </w:rPr>
              <w:t>Our Children and Teens</w:t>
            </w:r>
          </w:p>
        </w:tc>
      </w:tr>
      <w:tr w:rsidR="00750A05" w14:paraId="7161BA27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6B775548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Teen Birth Rate per 1,000 births (ages 15-19) </w:t>
            </w:r>
            <w:r>
              <w:rPr>
                <w:rFonts w:ascii="Arial Narrow" w:hAnsi="Arial Narrow" w:cs="Arial Narrow"/>
                <w:position w:val="4"/>
                <w:sz w:val="9"/>
                <w:szCs w:val="9"/>
              </w:rPr>
              <w:t>2</w:t>
            </w:r>
          </w:p>
        </w:tc>
        <w:tc>
          <w:tcPr>
            <w:tcW w:w="1170" w:type="dxa"/>
            <w:vAlign w:val="center"/>
          </w:tcPr>
          <w:p w14:paraId="5C0F96AD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 xml:space="preserve"> 3L</w:t>
            </w:r>
          </w:p>
        </w:tc>
        <w:tc>
          <w:tcPr>
            <w:tcW w:w="1034" w:type="dxa"/>
            <w:vAlign w:val="center"/>
          </w:tcPr>
          <w:p w14:paraId="5D145DDC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21.0</w:t>
            </w:r>
          </w:p>
        </w:tc>
      </w:tr>
      <w:tr w:rsidR="00750A05" w14:paraId="3FAF0666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4D2F6653" w14:textId="77777777" w:rsidR="00750A05" w:rsidRPr="009328ED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Motor vehicle </w:t>
            </w:r>
            <w:r w:rsidRPr="009328ED">
              <w:rPr>
                <w:rFonts w:ascii="Calibri" w:hAnsi="Calibri" w:cs="Calibri"/>
                <w:sz w:val="16"/>
                <w:szCs w:val="16"/>
              </w:rPr>
              <w:t xml:space="preserve">injury hospitalizations per 100,000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children </w:t>
            </w:r>
            <w:r w:rsidRPr="009328ED">
              <w:rPr>
                <w:rFonts w:ascii="Calibri" w:hAnsi="Calibri" w:cs="Calibri"/>
                <w:sz w:val="16"/>
                <w:szCs w:val="16"/>
              </w:rPr>
              <w:t>age 0-14</w:t>
            </w:r>
          </w:p>
        </w:tc>
        <w:tc>
          <w:tcPr>
            <w:tcW w:w="1170" w:type="dxa"/>
            <w:vAlign w:val="center"/>
          </w:tcPr>
          <w:p w14:paraId="2E75573E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034" w:type="dxa"/>
            <w:vAlign w:val="center"/>
          </w:tcPr>
          <w:p w14:paraId="66A0BE3D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14.2</w:t>
            </w:r>
          </w:p>
        </w:tc>
      </w:tr>
      <w:tr w:rsidR="00750A05" w14:paraId="5CED7E81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38954189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>% of children, ages 0-18 years living in poverty</w:t>
            </w:r>
            <w:r>
              <w:rPr>
                <w:rFonts w:ascii="Calibri" w:hAnsi="Calibri" w:cs="Calibri"/>
                <w:position w:val="5"/>
                <w:sz w:val="11"/>
                <w:szCs w:val="11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(0-200% FPL) </w:t>
            </w:r>
            <w:r>
              <w:rPr>
                <w:rFonts w:ascii="Arial Narrow" w:hAnsi="Arial Narrow" w:cs="Arial Narrow"/>
                <w:b/>
                <w:bCs/>
                <w:position w:val="4"/>
                <w:sz w:val="9"/>
                <w:szCs w:val="9"/>
              </w:rPr>
              <w:t>3</w:t>
            </w:r>
          </w:p>
        </w:tc>
        <w:tc>
          <w:tcPr>
            <w:tcW w:w="1170" w:type="dxa"/>
            <w:vAlign w:val="center"/>
          </w:tcPr>
          <w:p w14:paraId="50FFED60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>5B</w:t>
            </w:r>
          </w:p>
        </w:tc>
        <w:tc>
          <w:tcPr>
            <w:tcW w:w="1034" w:type="dxa"/>
            <w:vAlign w:val="center"/>
          </w:tcPr>
          <w:p w14:paraId="05425618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45.9</w:t>
            </w:r>
            <w:r w:rsidRPr="00C477BD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750A05" w14:paraId="161901F5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1E1B0603" w14:textId="77777777" w:rsidR="00750A05" w:rsidRPr="003B7337" w:rsidRDefault="00750A05" w:rsidP="00750A05">
            <w:pPr>
              <w:spacing w:before="20" w:after="20"/>
            </w:pPr>
            <w:r w:rsidRPr="003B7337">
              <w:rPr>
                <w:rFonts w:ascii="Calibri" w:hAnsi="Calibri" w:cs="Calibri"/>
                <w:sz w:val="16"/>
                <w:szCs w:val="16"/>
              </w:rPr>
              <w:t>Mental health hospitalizations per 100,000 age 15-24</w:t>
            </w:r>
          </w:p>
        </w:tc>
        <w:tc>
          <w:tcPr>
            <w:tcW w:w="1170" w:type="dxa"/>
            <w:vAlign w:val="center"/>
          </w:tcPr>
          <w:p w14:paraId="0DC27131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>3K</w:t>
            </w:r>
          </w:p>
        </w:tc>
        <w:tc>
          <w:tcPr>
            <w:tcW w:w="1034" w:type="dxa"/>
            <w:vAlign w:val="center"/>
          </w:tcPr>
          <w:p w14:paraId="777D1EF1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31D4">
              <w:rPr>
                <w:b/>
                <w:color w:val="000000" w:themeColor="text1"/>
                <w:sz w:val="16"/>
                <w:szCs w:val="16"/>
              </w:rPr>
              <w:t>1,499.2</w:t>
            </w:r>
          </w:p>
        </w:tc>
      </w:tr>
      <w:tr w:rsidR="00750A05" w14:paraId="101B259D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586CD7F6" w14:textId="77777777" w:rsidR="00750A05" w:rsidRDefault="00750A05" w:rsidP="00750A05">
            <w:pPr>
              <w:spacing w:before="20" w:after="20"/>
            </w:pPr>
            <w:r>
              <w:rPr>
                <w:rFonts w:ascii="Calibri" w:hAnsi="Calibri" w:cs="Calibri"/>
                <w:sz w:val="16"/>
                <w:szCs w:val="16"/>
              </w:rPr>
              <w:t xml:space="preserve">Children in Foster Care per 1,000 children </w:t>
            </w:r>
            <w:r w:rsidRPr="004E7EE6">
              <w:rPr>
                <w:rFonts w:ascii="Calibri" w:hAnsi="Calibri" w:cs="Calibr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70" w:type="dxa"/>
            <w:vAlign w:val="center"/>
          </w:tcPr>
          <w:p w14:paraId="62A5EEE7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>:</w:t>
            </w:r>
            <w:r w:rsidRPr="00DA71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>5H</w:t>
            </w:r>
          </w:p>
        </w:tc>
        <w:tc>
          <w:tcPr>
            <w:tcW w:w="1034" w:type="dxa"/>
            <w:vAlign w:val="center"/>
          </w:tcPr>
          <w:p w14:paraId="12CAFB66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6.3</w:t>
            </w:r>
          </w:p>
        </w:tc>
      </w:tr>
      <w:tr w:rsidR="00750A05" w14:paraId="1E69DA52" w14:textId="77777777" w:rsidTr="005C2331">
        <w:trPr>
          <w:gridAfter w:val="2"/>
          <w:wAfter w:w="2520" w:type="dxa"/>
        </w:trPr>
        <w:tc>
          <w:tcPr>
            <w:tcW w:w="3258" w:type="dxa"/>
            <w:vAlign w:val="center"/>
          </w:tcPr>
          <w:p w14:paraId="7C7EBC4B" w14:textId="77777777" w:rsidR="00750A05" w:rsidRPr="003B7337" w:rsidRDefault="00750A05" w:rsidP="00750A05">
            <w:pPr>
              <w:spacing w:before="20" w:after="20"/>
            </w:pPr>
            <w:r w:rsidRPr="003B7337">
              <w:rPr>
                <w:rFonts w:ascii="Calibri" w:hAnsi="Calibri" w:cs="Calibri"/>
                <w:sz w:val="16"/>
                <w:szCs w:val="16"/>
              </w:rPr>
              <w:t>Substance abuse hospitalization per 100,000 aged 15-24</w:t>
            </w:r>
          </w:p>
        </w:tc>
        <w:tc>
          <w:tcPr>
            <w:tcW w:w="1170" w:type="dxa"/>
            <w:vAlign w:val="center"/>
          </w:tcPr>
          <w:p w14:paraId="250A754B" w14:textId="77777777" w:rsidR="00750A05" w:rsidRPr="00DA7104" w:rsidRDefault="00750A05" w:rsidP="005559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CHSR Details</w:t>
            </w:r>
            <w:r w:rsidRPr="00DA7104">
              <w:rPr>
                <w:color w:val="000000" w:themeColor="text1"/>
                <w:sz w:val="16"/>
                <w:szCs w:val="16"/>
              </w:rPr>
              <w:t xml:space="preserve">: </w:t>
            </w:r>
            <w:r w:rsidR="005559B4">
              <w:rPr>
                <w:b/>
                <w:color w:val="000000" w:themeColor="text1"/>
                <w:sz w:val="16"/>
                <w:szCs w:val="16"/>
              </w:rPr>
              <w:t>3J</w:t>
            </w:r>
          </w:p>
        </w:tc>
        <w:tc>
          <w:tcPr>
            <w:tcW w:w="1034" w:type="dxa"/>
            <w:vAlign w:val="center"/>
          </w:tcPr>
          <w:p w14:paraId="1D429564" w14:textId="77777777" w:rsidR="00750A05" w:rsidRPr="00C477BD" w:rsidRDefault="00750A05" w:rsidP="00750A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31D4">
              <w:rPr>
                <w:b/>
                <w:color w:val="000000" w:themeColor="text1"/>
                <w:sz w:val="16"/>
                <w:szCs w:val="16"/>
              </w:rPr>
              <w:t>793.4</w:t>
            </w:r>
          </w:p>
        </w:tc>
      </w:tr>
    </w:tbl>
    <w:p w14:paraId="5DE95015" w14:textId="77777777" w:rsidR="00F20652" w:rsidRDefault="00F20652" w:rsidP="00551F60">
      <w:pPr>
        <w:spacing w:after="0" w:line="240" w:lineRule="auto"/>
        <w:sectPr w:rsidR="00F20652" w:rsidSect="00BD6DA9">
          <w:type w:val="continuous"/>
          <w:pgSz w:w="12240" w:h="15840"/>
          <w:pgMar w:top="266" w:right="720" w:bottom="720" w:left="720" w:header="360" w:footer="720" w:gutter="0"/>
          <w:cols w:num="2" w:space="720"/>
          <w:docGrid w:linePitch="360"/>
        </w:sectPr>
      </w:pPr>
    </w:p>
    <w:p w14:paraId="5AB21CBB" w14:textId="77777777" w:rsidR="001D4D29" w:rsidRPr="00024D1B" w:rsidRDefault="00750A05" w:rsidP="00CF3C54">
      <w:pPr>
        <w:spacing w:before="60"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 Narrow"/>
          <w:sz w:val="14"/>
          <w:szCs w:val="14"/>
        </w:rPr>
        <w:t xml:space="preserve">Data sources: </w:t>
      </w:r>
      <w:r>
        <w:rPr>
          <w:rFonts w:ascii="Arial Narrow" w:hAnsi="Arial Narrow" w:cs="Arial Narrow"/>
          <w:position w:val="4"/>
          <w:sz w:val="9"/>
          <w:szCs w:val="9"/>
        </w:rPr>
        <w:t>1</w:t>
      </w:r>
      <w:r>
        <w:rPr>
          <w:rFonts w:ascii="Arial Narrow" w:hAnsi="Arial Narrow" w:cs="Arial Narrow"/>
          <w:sz w:val="14"/>
          <w:szCs w:val="14"/>
        </w:rPr>
        <w:t xml:space="preserve">CA Dept. of Finance population estimates 2015, </w:t>
      </w:r>
      <w:r>
        <w:rPr>
          <w:rFonts w:ascii="Arial Narrow" w:hAnsi="Arial Narrow" w:cs="Arial Narrow"/>
          <w:position w:val="4"/>
          <w:sz w:val="9"/>
          <w:szCs w:val="9"/>
        </w:rPr>
        <w:t>2</w:t>
      </w:r>
      <w:r>
        <w:rPr>
          <w:rFonts w:ascii="Arial Narrow" w:hAnsi="Arial Narrow" w:cs="Arial Narrow"/>
          <w:sz w:val="14"/>
          <w:szCs w:val="14"/>
        </w:rPr>
        <w:t xml:space="preserve">CA Birth Statistical Master Files 2013-2015, </w:t>
      </w:r>
      <w:r>
        <w:rPr>
          <w:rFonts w:ascii="Arial Narrow" w:hAnsi="Arial Narrow" w:cs="Arial Narrow"/>
          <w:position w:val="4"/>
          <w:sz w:val="9"/>
          <w:szCs w:val="9"/>
        </w:rPr>
        <w:t>3</w:t>
      </w:r>
      <w:r>
        <w:rPr>
          <w:rFonts w:ascii="Arial Narrow" w:hAnsi="Arial Narrow" w:cs="Arial Narrow"/>
          <w:sz w:val="14"/>
          <w:szCs w:val="14"/>
        </w:rPr>
        <w:t xml:space="preserve">US Census Bureau  - Small Area Health Insurance Estimates 2013-2015, </w:t>
      </w:r>
      <w:r>
        <w:rPr>
          <w:rFonts w:ascii="Arial Narrow" w:hAnsi="Arial Narrow" w:cs="Arial Narrow"/>
          <w:position w:val="4"/>
          <w:sz w:val="9"/>
          <w:szCs w:val="9"/>
        </w:rPr>
        <w:t>4</w:t>
      </w:r>
      <w:r>
        <w:rPr>
          <w:rFonts w:ascii="Arial Narrow" w:hAnsi="Arial Narrow" w:cs="Arial Narrow"/>
          <w:sz w:val="14"/>
          <w:szCs w:val="14"/>
        </w:rPr>
        <w:t xml:space="preserve">CA Employment Development Dept. 2013-2015, </w:t>
      </w:r>
      <w:r>
        <w:rPr>
          <w:rFonts w:ascii="Arial Narrow" w:hAnsi="Arial Narrow" w:cs="Arial Narrow"/>
          <w:position w:val="4"/>
          <w:sz w:val="9"/>
          <w:szCs w:val="9"/>
        </w:rPr>
        <w:t xml:space="preserve">5 </w:t>
      </w:r>
      <w:r>
        <w:rPr>
          <w:rFonts w:ascii="Arial Narrow" w:hAnsi="Arial Narrow" w:cs="Arial Narrow"/>
          <w:sz w:val="14"/>
          <w:szCs w:val="14"/>
        </w:rPr>
        <w:t xml:space="preserve">Data from CA Child Welfare Indicators Project, UC Berkeley 2013-2015, </w:t>
      </w:r>
      <w:r w:rsidRPr="00E02CF5">
        <w:rPr>
          <w:rFonts w:ascii="Arial Narrow" w:hAnsi="Arial Narrow" w:cs="Arial Narrow"/>
          <w:sz w:val="14"/>
          <w:szCs w:val="14"/>
          <w:vertAlign w:val="superscript"/>
        </w:rPr>
        <w:t>6</w:t>
      </w:r>
      <w:r>
        <w:rPr>
          <w:rFonts w:ascii="Arial Narrow" w:hAnsi="Arial Narrow" w:cs="Arial Narrow"/>
          <w:sz w:val="14"/>
          <w:szCs w:val="14"/>
        </w:rPr>
        <w:t xml:space="preserve"> Data from CA Maternal, Infant Health Assessment (MIHA) 2013-2014.</w:t>
      </w:r>
    </w:p>
    <w:sectPr w:rsidR="001D4D29" w:rsidRPr="00024D1B" w:rsidSect="001A27E0">
      <w:type w:val="continuous"/>
      <w:pgSz w:w="12240" w:h="15840"/>
      <w:pgMar w:top="266" w:right="450" w:bottom="630" w:left="450" w:header="36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86B5" w14:textId="77777777" w:rsidR="008552D5" w:rsidRDefault="008552D5" w:rsidP="00BD6DA9">
      <w:pPr>
        <w:spacing w:after="0" w:line="240" w:lineRule="auto"/>
      </w:pPr>
      <w:r>
        <w:separator/>
      </w:r>
    </w:p>
  </w:endnote>
  <w:endnote w:type="continuationSeparator" w:id="0">
    <w:p w14:paraId="06D32700" w14:textId="77777777" w:rsidR="008552D5" w:rsidRDefault="008552D5" w:rsidP="00BD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FF02" w14:textId="77777777" w:rsidR="001A27E0" w:rsidRPr="00723A51" w:rsidRDefault="00723A51" w:rsidP="00723A51">
    <w:pPr>
      <w:pStyle w:val="Footer"/>
      <w:rPr>
        <w:sz w:val="18"/>
      </w:rPr>
    </w:pPr>
    <w:r>
      <w:rPr>
        <w:sz w:val="18"/>
      </w:rPr>
      <w:t>Updated 4-</w:t>
    </w:r>
    <w:r w:rsidR="00820F48">
      <w:rPr>
        <w:sz w:val="18"/>
      </w:rPr>
      <w:t>15</w:t>
    </w:r>
    <w:r w:rsidRPr="00723A51">
      <w:rPr>
        <w:sz w:val="18"/>
      </w:rPr>
      <w:t>-1</w:t>
    </w:r>
    <w:r w:rsidR="00820F48">
      <w:rPr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80BE" w14:textId="77777777" w:rsidR="008552D5" w:rsidRDefault="008552D5" w:rsidP="00BD6DA9">
      <w:pPr>
        <w:spacing w:after="0" w:line="240" w:lineRule="auto"/>
      </w:pPr>
      <w:r>
        <w:separator/>
      </w:r>
    </w:p>
  </w:footnote>
  <w:footnote w:type="continuationSeparator" w:id="0">
    <w:p w14:paraId="5026DFB8" w14:textId="77777777" w:rsidR="008552D5" w:rsidRDefault="008552D5" w:rsidP="00BD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D8E2" w14:textId="77777777" w:rsidR="00BD6DA9" w:rsidRPr="006E4C4B" w:rsidRDefault="00493ACC" w:rsidP="00BD6DA9">
    <w:pPr>
      <w:pStyle w:val="Heading1"/>
      <w:spacing w:after="120"/>
      <w:rPr>
        <w:color w:val="17365D" w:themeColor="text2" w:themeShade="BF"/>
      </w:rPr>
    </w:pPr>
    <w:r w:rsidRPr="006E4C4B">
      <w:rPr>
        <w:color w:val="17365D" w:themeColor="text2" w:themeShade="BF"/>
      </w:rPr>
      <w:t>Community Profile</w:t>
    </w:r>
    <w:r w:rsidR="00944F2C" w:rsidRPr="006E4C4B">
      <w:rPr>
        <w:color w:val="17365D" w:themeColor="text2" w:themeShade="BF"/>
      </w:rPr>
      <w:t xml:space="preserve"> Data Table </w:t>
    </w:r>
    <w:r w:rsidR="0098747B" w:rsidRPr="006E4C4B">
      <w:rPr>
        <w:color w:val="17365D" w:themeColor="text2" w:themeShade="BF"/>
      </w:rPr>
      <w:t xml:space="preserve">Instructions and </w:t>
    </w:r>
    <w:r w:rsidR="00944F2C" w:rsidRPr="006E4C4B">
      <w:rPr>
        <w:color w:val="17365D" w:themeColor="text2" w:themeShade="BF"/>
      </w:rPr>
      <w:t>Crosswalk</w:t>
    </w:r>
    <w:r w:rsidR="0098747B" w:rsidRPr="006E4C4B">
      <w:rPr>
        <w:color w:val="17365D" w:themeColor="text2" w:themeShade="BF"/>
      </w:rPr>
      <w:t xml:space="preserve"> to Locate your Local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52"/>
    <w:rsid w:val="00001E0C"/>
    <w:rsid w:val="00024D1B"/>
    <w:rsid w:val="00031719"/>
    <w:rsid w:val="000878EC"/>
    <w:rsid w:val="000F553B"/>
    <w:rsid w:val="00152E3F"/>
    <w:rsid w:val="001910E8"/>
    <w:rsid w:val="0019776C"/>
    <w:rsid w:val="001A27E0"/>
    <w:rsid w:val="001D0D14"/>
    <w:rsid w:val="001D4D29"/>
    <w:rsid w:val="001F7267"/>
    <w:rsid w:val="0022604D"/>
    <w:rsid w:val="00232DE2"/>
    <w:rsid w:val="002609CF"/>
    <w:rsid w:val="00301A9C"/>
    <w:rsid w:val="00313498"/>
    <w:rsid w:val="00360CCC"/>
    <w:rsid w:val="00373CAA"/>
    <w:rsid w:val="00397CEA"/>
    <w:rsid w:val="003A6E5C"/>
    <w:rsid w:val="003B7337"/>
    <w:rsid w:val="0043235C"/>
    <w:rsid w:val="00433500"/>
    <w:rsid w:val="00476CBF"/>
    <w:rsid w:val="00493ACC"/>
    <w:rsid w:val="004B5ECC"/>
    <w:rsid w:val="004E06B9"/>
    <w:rsid w:val="004E7EE6"/>
    <w:rsid w:val="004F0254"/>
    <w:rsid w:val="0050113A"/>
    <w:rsid w:val="00551F60"/>
    <w:rsid w:val="005559B4"/>
    <w:rsid w:val="005670A1"/>
    <w:rsid w:val="00591622"/>
    <w:rsid w:val="005B0E9B"/>
    <w:rsid w:val="005B6597"/>
    <w:rsid w:val="005C2331"/>
    <w:rsid w:val="005E3952"/>
    <w:rsid w:val="005F38AD"/>
    <w:rsid w:val="00601E1D"/>
    <w:rsid w:val="00602F99"/>
    <w:rsid w:val="00623D72"/>
    <w:rsid w:val="006E4C4B"/>
    <w:rsid w:val="0070348E"/>
    <w:rsid w:val="00723A51"/>
    <w:rsid w:val="00733303"/>
    <w:rsid w:val="00743200"/>
    <w:rsid w:val="00750A05"/>
    <w:rsid w:val="007D00D3"/>
    <w:rsid w:val="007D65E2"/>
    <w:rsid w:val="00820D88"/>
    <w:rsid w:val="00820F48"/>
    <w:rsid w:val="00835B87"/>
    <w:rsid w:val="00854099"/>
    <w:rsid w:val="008552D5"/>
    <w:rsid w:val="00871E61"/>
    <w:rsid w:val="008726DC"/>
    <w:rsid w:val="00882267"/>
    <w:rsid w:val="0088589E"/>
    <w:rsid w:val="008E153F"/>
    <w:rsid w:val="008E7EEA"/>
    <w:rsid w:val="00910343"/>
    <w:rsid w:val="00917C8E"/>
    <w:rsid w:val="009328ED"/>
    <w:rsid w:val="00944F2C"/>
    <w:rsid w:val="0098747B"/>
    <w:rsid w:val="009B5279"/>
    <w:rsid w:val="009D20A9"/>
    <w:rsid w:val="009F0063"/>
    <w:rsid w:val="00A26845"/>
    <w:rsid w:val="00A84DA6"/>
    <w:rsid w:val="00AF1322"/>
    <w:rsid w:val="00AF15B0"/>
    <w:rsid w:val="00B0175B"/>
    <w:rsid w:val="00B23737"/>
    <w:rsid w:val="00B301AD"/>
    <w:rsid w:val="00B35933"/>
    <w:rsid w:val="00B5499E"/>
    <w:rsid w:val="00BD6DA9"/>
    <w:rsid w:val="00C3695E"/>
    <w:rsid w:val="00C52FD2"/>
    <w:rsid w:val="00C63FEC"/>
    <w:rsid w:val="00C774E6"/>
    <w:rsid w:val="00CA7A2D"/>
    <w:rsid w:val="00CF3C54"/>
    <w:rsid w:val="00D251B0"/>
    <w:rsid w:val="00D4508D"/>
    <w:rsid w:val="00D56B52"/>
    <w:rsid w:val="00D67030"/>
    <w:rsid w:val="00DA7104"/>
    <w:rsid w:val="00DE45E6"/>
    <w:rsid w:val="00E13AF4"/>
    <w:rsid w:val="00E3236C"/>
    <w:rsid w:val="00E73F8C"/>
    <w:rsid w:val="00E7532D"/>
    <w:rsid w:val="00F14FCC"/>
    <w:rsid w:val="00F15862"/>
    <w:rsid w:val="00F20652"/>
    <w:rsid w:val="00F3434E"/>
    <w:rsid w:val="00F348A2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D57D18"/>
  <w15:docId w15:val="{57CB0CCE-0E11-4744-BB2A-E76C04EF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52"/>
  </w:style>
  <w:style w:type="paragraph" w:styleId="Heading1">
    <w:name w:val="heading 1"/>
    <w:basedOn w:val="Normal"/>
    <w:next w:val="Normal"/>
    <w:link w:val="Heading1Char"/>
    <w:uiPriority w:val="9"/>
    <w:qFormat/>
    <w:rsid w:val="001D0D14"/>
    <w:pPr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DA9"/>
    <w:pPr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95B3D7" w:themeColor="accent1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B52"/>
    <w:pPr>
      <w:keepNext/>
      <w:shd w:val="clear" w:color="auto" w:fill="4F81BD" w:themeFill="accent1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6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6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6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6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6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6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InfoMapList">
    <w:name w:val="Table InfoMap List"/>
    <w:basedOn w:val="TableNormal"/>
    <w:rsid w:val="00232DE2"/>
    <w:tblPr>
      <w:tblInd w:w="1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0" w:type="dxa"/>
        <w:bottom w:w="60" w:type="dxa"/>
      </w:tblCellMar>
    </w:tblPr>
    <w:tblStylePr w:type="firstRow">
      <w:pPr>
        <w:keepNext/>
        <w:keepLines/>
        <w:wordWrap/>
        <w:jc w:val="left"/>
      </w:pPr>
      <w:rPr>
        <w:rFonts w:ascii="Arial" w:hAnsi="Arial" w:cs="Times New Roman"/>
        <w:b/>
        <w:i w:val="0"/>
        <w:sz w:val="22"/>
      </w:rPr>
      <w:tblPr/>
      <w:tcPr>
        <w:shd w:val="clear" w:color="auto" w:fill="BFBFBF" w:themeFill="background1" w:themeFillShade="BF"/>
      </w:tcPr>
    </w:tblStylePr>
    <w:tblStylePr w:type="firstCol">
      <w:pPr>
        <w:wordWrap/>
        <w:jc w:val="left"/>
      </w:pPr>
      <w:rPr>
        <w:rFonts w:ascii="Arial" w:hAnsi="Arial"/>
        <w:sz w:val="22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TableInfoMapProcedure">
    <w:name w:val="Table InfoMap Procedure"/>
    <w:rsid w:val="00232DE2"/>
    <w:tblPr>
      <w:tblInd w:w="1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0" w:type="dxa"/>
        <w:left w:w="108" w:type="dxa"/>
        <w:bottom w:w="60" w:type="dxa"/>
        <w:right w:w="108" w:type="dxa"/>
      </w:tblCellMar>
    </w:tblPr>
    <w:tblStylePr w:type="firstRow">
      <w:pPr>
        <w:wordWrap/>
        <w:jc w:val="center"/>
      </w:pPr>
      <w:rPr>
        <w:rFonts w:ascii="Arial" w:hAnsi="Arial"/>
        <w:b/>
        <w:i w:val="0"/>
        <w:sz w:val="22"/>
      </w:rPr>
      <w:tblPr/>
      <w:tcPr>
        <w:shd w:val="clear" w:color="auto" w:fill="BFBFBF" w:themeFill="background1" w:themeFillShade="BF"/>
      </w:tcPr>
    </w:tblStylePr>
    <w:tblStylePr w:type="firstCol">
      <w:pPr>
        <w:wordWrap/>
        <w:jc w:val="center"/>
      </w:pPr>
    </w:tblStylePr>
  </w:style>
  <w:style w:type="paragraph" w:customStyle="1" w:styleId="Heading2NoTC">
    <w:name w:val="Heading 2 (No TC)"/>
    <w:basedOn w:val="Heading2"/>
    <w:rsid w:val="00910343"/>
  </w:style>
  <w:style w:type="character" w:customStyle="1" w:styleId="Heading2Char">
    <w:name w:val="Heading 2 Char"/>
    <w:basedOn w:val="DefaultParagraphFont"/>
    <w:link w:val="Heading2"/>
    <w:uiPriority w:val="9"/>
    <w:rsid w:val="00BD6DA9"/>
    <w:rPr>
      <w:rFonts w:asciiTheme="majorHAnsi" w:eastAsiaTheme="majorEastAsia" w:hAnsiTheme="majorHAnsi" w:cstheme="majorBidi"/>
      <w:b/>
      <w:bCs/>
      <w:color w:val="95B3D7" w:themeColor="accent1" w:themeTint="99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0D14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6B52"/>
    <w:rPr>
      <w:rFonts w:asciiTheme="majorHAnsi" w:eastAsiaTheme="majorEastAsia" w:hAnsiTheme="majorHAnsi" w:cstheme="majorBidi"/>
      <w:b/>
      <w:bCs/>
      <w:color w:val="FFFFFF" w:themeColor="background1"/>
      <w:shd w:val="clear" w:color="auto" w:fill="4F81BD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6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6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6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6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6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6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06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6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6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06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20652"/>
    <w:rPr>
      <w:b/>
      <w:bCs/>
    </w:rPr>
  </w:style>
  <w:style w:type="character" w:styleId="Emphasis">
    <w:name w:val="Emphasis"/>
    <w:uiPriority w:val="20"/>
    <w:qFormat/>
    <w:rsid w:val="00F206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206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6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6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06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6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652"/>
    <w:rPr>
      <w:b/>
      <w:bCs/>
      <w:i/>
      <w:iCs/>
    </w:rPr>
  </w:style>
  <w:style w:type="character" w:styleId="SubtleEmphasis">
    <w:name w:val="Subtle Emphasis"/>
    <w:uiPriority w:val="19"/>
    <w:qFormat/>
    <w:rsid w:val="00F20652"/>
    <w:rPr>
      <w:i/>
      <w:iCs/>
    </w:rPr>
  </w:style>
  <w:style w:type="character" w:styleId="IntenseEmphasis">
    <w:name w:val="Intense Emphasis"/>
    <w:uiPriority w:val="21"/>
    <w:qFormat/>
    <w:rsid w:val="00F20652"/>
    <w:rPr>
      <w:b/>
      <w:bCs/>
    </w:rPr>
  </w:style>
  <w:style w:type="character" w:styleId="SubtleReference">
    <w:name w:val="Subtle Reference"/>
    <w:uiPriority w:val="31"/>
    <w:qFormat/>
    <w:rsid w:val="00F20652"/>
    <w:rPr>
      <w:smallCaps/>
    </w:rPr>
  </w:style>
  <w:style w:type="character" w:styleId="IntenseReference">
    <w:name w:val="Intense Reference"/>
    <w:uiPriority w:val="32"/>
    <w:qFormat/>
    <w:rsid w:val="00F20652"/>
    <w:rPr>
      <w:smallCaps/>
      <w:spacing w:val="5"/>
      <w:u w:val="single"/>
    </w:rPr>
  </w:style>
  <w:style w:type="character" w:styleId="BookTitle">
    <w:name w:val="Book Title"/>
    <w:uiPriority w:val="33"/>
    <w:qFormat/>
    <w:rsid w:val="00F206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65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B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A9"/>
  </w:style>
  <w:style w:type="paragraph" w:styleId="Footer">
    <w:name w:val="footer"/>
    <w:basedOn w:val="Normal"/>
    <w:link w:val="FooterChar"/>
    <w:uiPriority w:val="99"/>
    <w:unhideWhenUsed/>
    <w:rsid w:val="00BD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A9"/>
  </w:style>
  <w:style w:type="paragraph" w:styleId="BalloonText">
    <w:name w:val="Balloon Text"/>
    <w:basedOn w:val="Normal"/>
    <w:link w:val="BalloonTextChar"/>
    <w:uiPriority w:val="99"/>
    <w:semiHidden/>
    <w:unhideWhenUsed/>
    <w:rsid w:val="001D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4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2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4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hop@ucsf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fhop.ucsf.edu/california-county-data-spreadshee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dph.ca.gov/Programs/CFH/DMCAH/MIHA/CDPH%20Document%20Library/MIHA-AnnualReport-2013-2014-County-Regio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BEDAAE4683A3444B80BFC104683D7E46" ma:contentTypeVersion="4" ma:contentTypeDescription="Create a new document." ma:contentTypeScope="" ma:versionID="df0771c97eefd8693ef5d07f0e3cc713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9c831bc6aeaea9f93218678c0eaef2d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0B49F-5226-4429-A5D1-1B51F4326AB4}"/>
</file>

<file path=customXml/itemProps2.xml><?xml version="1.0" encoding="utf-8"?>
<ds:datastoreItem xmlns:ds="http://schemas.openxmlformats.org/officeDocument/2006/customXml" ds:itemID="{C80881E4-4B55-4179-A3A6-6BE9C03F09BE}"/>
</file>

<file path=customXml/itemProps3.xml><?xml version="1.0" encoding="utf-8"?>
<ds:datastoreItem xmlns:ds="http://schemas.openxmlformats.org/officeDocument/2006/customXml" ds:itemID="{8901DDDC-A8C7-4E52-A733-836D5F159908}"/>
</file>

<file path=customXml/itemProps4.xml><?xml version="1.0" encoding="utf-8"?>
<ds:datastoreItem xmlns:ds="http://schemas.openxmlformats.org/officeDocument/2006/customXml" ds:itemID="{AB8EF2F8-FE2A-4FE1-99C6-05C19B8F6A1F}"/>
</file>

<file path=docProps/app.xml><?xml version="1.0" encoding="utf-8"?>
<Properties xmlns="http://schemas.openxmlformats.org/officeDocument/2006/extended-properties" xmlns:vt="http://schemas.openxmlformats.org/officeDocument/2006/docPropsVTypes">
  <Template>75490342.dotm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Profile Data Table Instructions and Crosswalk to Locate your Local Data</vt:lpstr>
    </vt:vector>
  </TitlesOfParts>
  <Company>DHCS and CDPH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Profile Data Table Instructions and Crosswalk to Locate your Local Data</dc:title>
  <dc:creator>Local MCAH</dc:creator>
  <cp:lastModifiedBy>Lee, Stefanie@CDPH</cp:lastModifiedBy>
  <cp:revision>3</cp:revision>
  <cp:lastPrinted>2019-02-08T22:43:00Z</cp:lastPrinted>
  <dcterms:created xsi:type="dcterms:W3CDTF">2019-05-15T21:52:00Z</dcterms:created>
  <dcterms:modified xsi:type="dcterms:W3CDTF">2019-05-15T21:54:00Z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0x0101002CC577673628EB48993F371F1850BF7D00BEDAAE4683A3444B80BFC104683D7E46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