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76"/>
        <w:gridCol w:w="539"/>
        <w:gridCol w:w="185"/>
        <w:gridCol w:w="60"/>
        <w:gridCol w:w="37"/>
        <w:gridCol w:w="266"/>
        <w:gridCol w:w="652"/>
        <w:gridCol w:w="3845"/>
        <w:gridCol w:w="541"/>
        <w:gridCol w:w="62"/>
        <w:gridCol w:w="1140"/>
        <w:gridCol w:w="419"/>
        <w:gridCol w:w="353"/>
        <w:gridCol w:w="180"/>
        <w:gridCol w:w="367"/>
        <w:gridCol w:w="121"/>
        <w:gridCol w:w="232"/>
        <w:gridCol w:w="848"/>
        <w:gridCol w:w="952"/>
        <w:gridCol w:w="725"/>
        <w:gridCol w:w="603"/>
        <w:gridCol w:w="1140"/>
      </w:tblGrid>
      <w:tr w:rsidR="00816302">
        <w:trPr>
          <w:cantSplit/>
          <w:trHeight w:hRule="exact" w:val="360"/>
        </w:trPr>
        <w:tc>
          <w:tcPr>
            <w:tcW w:w="13145" w:type="dxa"/>
            <w:gridSpan w:val="21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Exhibit"/>
            </w:pPr>
            <w:r>
              <w:t>Exhibit</w:t>
            </w:r>
          </w:p>
        </w:tc>
        <w:tc>
          <w:tcPr>
            <w:tcW w:w="174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480"/>
        </w:trPr>
        <w:tc>
          <w:tcPr>
            <w:tcW w:w="14888" w:type="dxa"/>
            <w:gridSpan w:val="23"/>
            <w:tcBorders>
              <w:top w:val="nil"/>
              <w:bottom w:val="nil"/>
            </w:tcBorders>
            <w:vAlign w:val="center"/>
          </w:tcPr>
          <w:p w:rsidR="00816302" w:rsidRDefault="00816302">
            <w:pPr>
              <w:pStyle w:val="Heading2"/>
            </w:pPr>
            <w:r>
              <w:t xml:space="preserve">INVENTORY/DISPOSITION OF </w:t>
            </w:r>
            <w:r w:rsidR="000C2C5D">
              <w:t>CDPH</w:t>
            </w:r>
            <w:r>
              <w:t>-FUNDED EQUIPMENT</w:t>
            </w:r>
          </w:p>
        </w:tc>
      </w:tr>
      <w:tr w:rsidR="00816302">
        <w:trPr>
          <w:trHeight w:hRule="exact" w:val="360"/>
        </w:trPr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Current Contract N</w:t>
            </w:r>
            <w:r w:rsidR="00816302">
              <w:t>umber:</w:t>
            </w:r>
          </w:p>
        </w:tc>
        <w:tc>
          <w:tcPr>
            <w:tcW w:w="504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2521" w:type="dxa"/>
            <w:gridSpan w:val="6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Date Current Contract E</w:t>
            </w:r>
            <w:r w:rsidR="00816302">
              <w:t>xpires:</w:t>
            </w:r>
          </w:p>
        </w:tc>
        <w:tc>
          <w:tcPr>
            <w:tcW w:w="462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6302">
        <w:trPr>
          <w:trHeight w:hRule="exact" w:val="360"/>
        </w:trPr>
        <w:tc>
          <w:tcPr>
            <w:tcW w:w="3360" w:type="dxa"/>
            <w:gridSpan w:val="8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Previous Contract N</w:t>
            </w:r>
            <w:r w:rsidR="00816302">
              <w:t>umber (if applicable):</w:t>
            </w:r>
          </w:p>
        </w:tc>
        <w:tc>
          <w:tcPr>
            <w:tcW w:w="3845" w:type="dxa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1974" w:type="dxa"/>
            <w:gridSpan w:val="4"/>
            <w:tcBorders>
              <w:top w:val="nil"/>
              <w:bottom w:val="nil"/>
            </w:tcBorders>
            <w:vAlign w:val="bottom"/>
          </w:tcPr>
          <w:p w:rsidR="00816302" w:rsidRDefault="000C2C5D">
            <w:pPr>
              <w:pStyle w:val="Leftsubheads"/>
            </w:pPr>
            <w:r>
              <w:t>CDPH</w:t>
            </w:r>
            <w:r w:rsidR="007F3D23">
              <w:t xml:space="preserve"> Program N</w:t>
            </w:r>
            <w:r w:rsidR="00816302">
              <w:t>am</w:t>
            </w:r>
            <w:r w:rsidR="008139F8">
              <w:t>e:</w:t>
            </w:r>
          </w:p>
        </w:tc>
        <w:tc>
          <w:tcPr>
            <w:tcW w:w="516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6302">
        <w:trPr>
          <w:trHeight w:hRule="exact" w:val="360"/>
        </w:trPr>
        <w:tc>
          <w:tcPr>
            <w:tcW w:w="1621" w:type="dxa"/>
            <w:gridSpan w:val="2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Contractor’s N</w:t>
            </w:r>
            <w:r w:rsidR="00816302">
              <w:t>ame:</w:t>
            </w:r>
          </w:p>
        </w:tc>
        <w:tc>
          <w:tcPr>
            <w:tcW w:w="558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2874" w:type="dxa"/>
            <w:gridSpan w:val="8"/>
            <w:tcBorders>
              <w:top w:val="nil"/>
              <w:bottom w:val="nil"/>
            </w:tcBorders>
            <w:vAlign w:val="bottom"/>
          </w:tcPr>
          <w:p w:rsidR="00816302" w:rsidRDefault="000C2C5D">
            <w:pPr>
              <w:pStyle w:val="Leftsubheads"/>
            </w:pPr>
            <w:r>
              <w:t>CDPH</w:t>
            </w:r>
            <w:r w:rsidR="007F3D23">
              <w:t xml:space="preserve"> Program Contract M</w:t>
            </w:r>
            <w:r w:rsidR="008139F8">
              <w:t>anager:</w:t>
            </w:r>
          </w:p>
        </w:tc>
        <w:tc>
          <w:tcPr>
            <w:tcW w:w="426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6302">
        <w:trPr>
          <w:trHeight w:hRule="exact" w:val="360"/>
        </w:trPr>
        <w:tc>
          <w:tcPr>
            <w:tcW w:w="720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  <w:vAlign w:val="bottom"/>
          </w:tcPr>
          <w:p w:rsidR="00816302" w:rsidRDefault="000C2C5D">
            <w:pPr>
              <w:pStyle w:val="Leftsubheads"/>
            </w:pPr>
            <w:r>
              <w:t>CDPH</w:t>
            </w:r>
            <w:r w:rsidR="007F3D23">
              <w:t xml:space="preserve"> Program A</w:t>
            </w:r>
            <w:r w:rsidR="008139F8">
              <w:t>ddress:</w:t>
            </w:r>
          </w:p>
        </w:tc>
        <w:tc>
          <w:tcPr>
            <w:tcW w:w="498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6302">
        <w:trPr>
          <w:trHeight w:hRule="exact" w:val="360"/>
        </w:trPr>
        <w:tc>
          <w:tcPr>
            <w:tcW w:w="270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Contractor’s Complete A</w:t>
            </w:r>
            <w:r w:rsidR="00816302">
              <w:t>ddress: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9" w:name="_GoBack"/>
            <w:bookmarkEnd w:id="8"/>
            <w:bookmarkEnd w:id="9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714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16302">
        <w:trPr>
          <w:trHeight w:hRule="exact" w:val="360"/>
        </w:trPr>
        <w:tc>
          <w:tcPr>
            <w:tcW w:w="720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4674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816302" w:rsidRDefault="000C2C5D">
            <w:pPr>
              <w:pStyle w:val="Leftsubheads"/>
            </w:pPr>
            <w:r>
              <w:t>CDPH</w:t>
            </w:r>
            <w:r w:rsidR="007F3D23">
              <w:t xml:space="preserve"> Program Contract Manager’s Telephone N</w:t>
            </w:r>
            <w:r w:rsidR="008139F8">
              <w:t>umber: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16302">
        <w:trPr>
          <w:trHeight w:hRule="exact" w:val="360"/>
        </w:trPr>
        <w:tc>
          <w:tcPr>
            <w:tcW w:w="2442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Contractor’s Contact P</w:t>
            </w:r>
            <w:r w:rsidR="00816302">
              <w:t>erson: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1621" w:type="dxa"/>
            <w:gridSpan w:val="3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Date of this R</w:t>
            </w:r>
            <w:r w:rsidR="00816302">
              <w:t>eport:</w:t>
            </w:r>
          </w:p>
        </w:tc>
        <w:tc>
          <w:tcPr>
            <w:tcW w:w="552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16302">
        <w:trPr>
          <w:trHeight w:hRule="exact" w:val="360"/>
        </w:trPr>
        <w:tc>
          <w:tcPr>
            <w:tcW w:w="2442" w:type="dxa"/>
            <w:gridSpan w:val="6"/>
            <w:tcBorders>
              <w:top w:val="nil"/>
              <w:bottom w:val="nil"/>
            </w:tcBorders>
            <w:vAlign w:val="bottom"/>
          </w:tcPr>
          <w:p w:rsidR="00816302" w:rsidRDefault="007F3D23">
            <w:pPr>
              <w:pStyle w:val="Leftsubheads"/>
            </w:pPr>
            <w:r>
              <w:t>Contact’s Telephone N</w:t>
            </w:r>
            <w:r w:rsidR="00816302">
              <w:t>umber: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302" w:rsidRDefault="00816302">
            <w:pPr>
              <w:pStyle w:val="Fill-i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1621" w:type="dxa"/>
            <w:gridSpan w:val="3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5521" w:type="dxa"/>
            <w:gridSpan w:val="10"/>
            <w:tcBorders>
              <w:top w:val="nil"/>
              <w:bottom w:val="nil"/>
            </w:tcBorders>
            <w:vAlign w:val="bottom"/>
          </w:tcPr>
          <w:p w:rsidR="00816302" w:rsidRDefault="00816302">
            <w:pPr>
              <w:pStyle w:val="Fill-in"/>
            </w:pPr>
          </w:p>
        </w:tc>
      </w:tr>
      <w:tr w:rsidR="00816302">
        <w:trPr>
          <w:trHeight w:hRule="exact" w:val="144"/>
        </w:trPr>
        <w:tc>
          <w:tcPr>
            <w:tcW w:w="2405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480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16302" w:rsidRDefault="00816302">
            <w:pPr>
              <w:pStyle w:val="Fill-in"/>
            </w:pPr>
          </w:p>
        </w:tc>
        <w:tc>
          <w:tcPr>
            <w:tcW w:w="541" w:type="dxa"/>
            <w:tcBorders>
              <w:top w:val="nil"/>
              <w:bottom w:val="single" w:sz="12" w:space="0" w:color="auto"/>
            </w:tcBorders>
            <w:vAlign w:val="bottom"/>
          </w:tcPr>
          <w:p w:rsidR="00816302" w:rsidRDefault="00816302">
            <w:pPr>
              <w:jc w:val="left"/>
            </w:pPr>
          </w:p>
        </w:tc>
        <w:tc>
          <w:tcPr>
            <w:tcW w:w="1621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816302" w:rsidRDefault="00816302">
            <w:pPr>
              <w:pStyle w:val="Leftsubheads"/>
            </w:pPr>
          </w:p>
        </w:tc>
        <w:tc>
          <w:tcPr>
            <w:tcW w:w="5521" w:type="dxa"/>
            <w:gridSpan w:val="10"/>
            <w:tcBorders>
              <w:top w:val="nil"/>
              <w:bottom w:val="single" w:sz="12" w:space="0" w:color="auto"/>
            </w:tcBorders>
            <w:vAlign w:val="bottom"/>
          </w:tcPr>
          <w:p w:rsidR="00816302" w:rsidRDefault="00816302">
            <w:pPr>
              <w:pStyle w:val="Fill-in"/>
            </w:pPr>
          </w:p>
        </w:tc>
      </w:tr>
      <w:tr w:rsidR="00816302">
        <w:trPr>
          <w:trHeight w:hRule="exact" w:val="360"/>
        </w:trPr>
        <w:tc>
          <w:tcPr>
            <w:tcW w:w="14888" w:type="dxa"/>
            <w:gridSpan w:val="2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816302" w:rsidRDefault="00816302">
            <w:pPr>
              <w:pStyle w:val="Heading2"/>
            </w:pPr>
            <w:r>
              <w:t>(THIS IS NOT A BUDGET FORM)</w:t>
            </w:r>
          </w:p>
        </w:tc>
      </w:tr>
      <w:tr w:rsidR="00816302">
        <w:trPr>
          <w:cantSplit/>
          <w:trHeight w:val="480"/>
        </w:trPr>
        <w:tc>
          <w:tcPr>
            <w:tcW w:w="1445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ColumnHeadings-bold"/>
              <w:rPr>
                <w:caps/>
              </w:rPr>
            </w:pPr>
            <w:r>
              <w:rPr>
                <w:caps/>
              </w:rPr>
              <w:t>State/</w:t>
            </w:r>
            <w:r w:rsidR="000C2C5D">
              <w:t xml:space="preserve"> CDPH</w:t>
            </w:r>
            <w:r>
              <w:rPr>
                <w:caps/>
              </w:rPr>
              <w:t xml:space="preserve"> Property Tag </w:t>
            </w:r>
          </w:p>
          <w:p w:rsidR="00816302" w:rsidRDefault="00816302">
            <w:pPr>
              <w:pStyle w:val="ColumnHeadings-plain"/>
              <w:spacing w:after="40"/>
            </w:pPr>
            <w:r>
              <w:t>(If motor vehicle, list license number.)</w:t>
            </w:r>
          </w:p>
        </w:tc>
        <w:tc>
          <w:tcPr>
            <w:tcW w:w="900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ColumnHeadings-bold"/>
              <w:spacing w:after="40"/>
              <w:rPr>
                <w:caps/>
              </w:rPr>
            </w:pPr>
            <w:r>
              <w:rPr>
                <w:caps/>
              </w:rPr>
              <w:t>Quantity</w:t>
            </w:r>
          </w:p>
        </w:tc>
        <w:tc>
          <w:tcPr>
            <w:tcW w:w="5463" w:type="dxa"/>
            <w:gridSpan w:val="7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ColumnHeadings-bold"/>
              <w:rPr>
                <w:caps/>
              </w:rPr>
            </w:pPr>
            <w:r>
              <w:rPr>
                <w:caps/>
              </w:rPr>
              <w:t>ITEM Description</w:t>
            </w:r>
          </w:p>
          <w:p w:rsidR="00816302" w:rsidRDefault="00816302">
            <w:pPr>
              <w:pStyle w:val="SUBHEAD-INDENTED"/>
              <w:spacing w:line="160" w:lineRule="exact"/>
              <w:ind w:left="252" w:hanging="180"/>
            </w:pPr>
            <w:r>
              <w:t>1.</w:t>
            </w:r>
            <w:r>
              <w:tab/>
              <w:t>Include manufacturer’s name, model number, type, size, and/or capacity.</w:t>
            </w:r>
          </w:p>
          <w:p w:rsidR="00816302" w:rsidRDefault="00816302">
            <w:pPr>
              <w:pStyle w:val="SUBHEAD-INDENTED"/>
              <w:spacing w:line="160" w:lineRule="exact"/>
              <w:ind w:left="252" w:hanging="180"/>
            </w:pPr>
            <w:r>
              <w:t>2.</w:t>
            </w:r>
            <w:r>
              <w:tab/>
              <w:t>If motor vehicle, list year, make, model number, type of vehicle (van, sedan, pick</w:t>
            </w:r>
            <w:r>
              <w:noBreakHyphen/>
              <w:t>up, etc.)</w:t>
            </w:r>
          </w:p>
          <w:p w:rsidR="00816302" w:rsidRDefault="00816302">
            <w:pPr>
              <w:pStyle w:val="SUBHEAD-INDENTED"/>
              <w:spacing w:after="40" w:line="160" w:lineRule="exact"/>
              <w:ind w:left="252" w:hanging="180"/>
            </w:pPr>
            <w:r>
              <w:t>3.</w:t>
            </w:r>
            <w:r>
              <w:tab/>
              <w:t>If van, include passenger capacity.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ColumnHeadings-bold"/>
              <w:rPr>
                <w:caps/>
              </w:rPr>
            </w:pPr>
            <w:r>
              <w:rPr>
                <w:caps/>
              </w:rPr>
              <w:t>Unit Cost Per Item</w:t>
            </w:r>
          </w:p>
          <w:p w:rsidR="00816302" w:rsidRDefault="00816302">
            <w:pPr>
              <w:pStyle w:val="ColumnHeadings-plain"/>
              <w:spacing w:after="40"/>
            </w:pPr>
            <w:r>
              <w:t xml:space="preserve">(Before Tax) </w:t>
            </w:r>
          </w:p>
        </w:tc>
        <w:tc>
          <w:tcPr>
            <w:tcW w:w="1440" w:type="dxa"/>
            <w:gridSpan w:val="5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D421EC">
            <w:pPr>
              <w:pStyle w:val="ColumnHeadings-bold"/>
            </w:pPr>
            <w:r>
              <w:t>CDPH</w:t>
            </w:r>
            <w:r w:rsidR="00816302">
              <w:t xml:space="preserve"> ASSET MGMT.</w:t>
            </w:r>
          </w:p>
          <w:p w:rsidR="00816302" w:rsidRDefault="00816302">
            <w:pPr>
              <w:pStyle w:val="ColumnHeadings-bold"/>
            </w:pPr>
            <w:r>
              <w:t>USE ONLY</w:t>
            </w:r>
          </w:p>
          <w:p w:rsidR="00816302" w:rsidRDefault="00D421EC">
            <w:pPr>
              <w:pStyle w:val="ColumnHeadings-bold"/>
              <w:spacing w:after="40"/>
            </w:pPr>
            <w:r>
              <w:t>CDPH</w:t>
            </w:r>
            <w:r w:rsidR="00816302">
              <w:t xml:space="preserve"> Document (DISPOSAL) Number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ColumnHeadings-bold"/>
              <w:spacing w:after="40"/>
              <w:rPr>
                <w:caps/>
              </w:rPr>
            </w:pPr>
            <w:r>
              <w:rPr>
                <w:caps/>
              </w:rPr>
              <w:t>Original Purchase Date</w:t>
            </w:r>
          </w:p>
        </w:tc>
        <w:tc>
          <w:tcPr>
            <w:tcW w:w="2280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5137ED" w:rsidRDefault="005137ED">
            <w:pPr>
              <w:pStyle w:val="ColumnHeadings-bold"/>
              <w:rPr>
                <w:caps/>
              </w:rPr>
            </w:pPr>
            <w:r>
              <w:rPr>
                <w:caps/>
              </w:rPr>
              <w:t>Major</w:t>
            </w:r>
            <w:r w:rsidR="006D5293">
              <w:rPr>
                <w:caps/>
              </w:rPr>
              <w:t>/MINOR</w:t>
            </w:r>
            <w:r>
              <w:rPr>
                <w:caps/>
              </w:rPr>
              <w:t xml:space="preserve"> Equipment</w:t>
            </w:r>
          </w:p>
          <w:p w:rsidR="00816302" w:rsidRDefault="00816302">
            <w:pPr>
              <w:pStyle w:val="ColumnHeadings-bold"/>
              <w:rPr>
                <w:caps/>
              </w:rPr>
            </w:pPr>
            <w:r>
              <w:rPr>
                <w:caps/>
              </w:rPr>
              <w:t>Serial Number</w:t>
            </w:r>
          </w:p>
          <w:p w:rsidR="00816302" w:rsidRDefault="00816302">
            <w:pPr>
              <w:pStyle w:val="ColumnHeadings-plain"/>
              <w:spacing w:after="40"/>
            </w:pPr>
            <w:r>
              <w:t>(If motor vehicle, list VIN number.)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816302" w:rsidRDefault="00816302">
            <w:pPr>
              <w:pStyle w:val="ColumnHeadings-plain"/>
              <w:spacing w:after="40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OPTIONAL—PROGRAM USE ONLY</w:t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302">
        <w:trPr>
          <w:cantSplit/>
          <w:trHeight w:hRule="exact" w:val="360"/>
        </w:trPr>
        <w:tc>
          <w:tcPr>
            <w:tcW w:w="1445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leftcolumn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t xml:space="preserve">$ 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16302" w:rsidRDefault="00816302">
            <w:pPr>
              <w:pStyle w:val="Fill-in--indentcolumn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double" w:sz="6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  <w:tcBorders>
              <w:left w:val="single" w:sz="4" w:space="0" w:color="auto"/>
              <w:bottom w:val="double" w:sz="6" w:space="0" w:color="auto"/>
            </w:tcBorders>
            <w:vAlign w:val="bottom"/>
          </w:tcPr>
          <w:p w:rsidR="00816302" w:rsidRDefault="00816302">
            <w:pPr>
              <w:pStyle w:val="Fill-in--indentcolumn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16302" w:rsidRDefault="00816302">
      <w:pPr>
        <w:pStyle w:val="Heading3"/>
        <w:sectPr w:rsidR="008163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 w:code="1"/>
          <w:pgMar w:top="360" w:right="480" w:bottom="360" w:left="480" w:header="360" w:footer="360" w:gutter="0"/>
          <w:cols w:space="720"/>
          <w:titlePg/>
        </w:sectPr>
      </w:pPr>
    </w:p>
    <w:p w:rsidR="00816302" w:rsidRDefault="00816302">
      <w:pPr>
        <w:pStyle w:val="Heading2"/>
      </w:pPr>
      <w:r>
        <w:lastRenderedPageBreak/>
        <w:t xml:space="preserve">INSTRUCTIONS FOR </w:t>
      </w:r>
      <w:r w:rsidR="00D421EC">
        <w:t>CDPH</w:t>
      </w:r>
      <w:r>
        <w:t xml:space="preserve"> 1204</w:t>
      </w:r>
    </w:p>
    <w:p w:rsidR="00816302" w:rsidRDefault="00816302">
      <w:pPr>
        <w:pStyle w:val="Heading2"/>
      </w:pPr>
      <w:r>
        <w:t>(Please read carefully.)</w:t>
      </w:r>
    </w:p>
    <w:p w:rsidR="00816302" w:rsidRDefault="00816302">
      <w:pPr>
        <w:spacing w:after="0"/>
      </w:pPr>
    </w:p>
    <w:p w:rsidR="00816302" w:rsidRDefault="00816302">
      <w:r>
        <w:t xml:space="preserve">The information on this form will be used by the California Department of </w:t>
      </w:r>
      <w:r w:rsidR="00D421EC">
        <w:t>Public Health</w:t>
      </w:r>
      <w:r>
        <w:t xml:space="preserve"> (</w:t>
      </w:r>
      <w:r w:rsidR="00D421EC">
        <w:t>CDPH</w:t>
      </w:r>
      <w:r>
        <w:t xml:space="preserve">) Asset Management (AM) to;  (a) conduct an inventory of </w:t>
      </w:r>
      <w:r w:rsidR="00D421EC">
        <w:t>CDPH</w:t>
      </w:r>
      <w:r>
        <w:t xml:space="preserve"> equipment and</w:t>
      </w:r>
      <w:r w:rsidR="009E37CF">
        <w:t xml:space="preserve">/or </w:t>
      </w:r>
      <w:r w:rsidR="005137ED">
        <w:t>property (see definitions A</w:t>
      </w:r>
      <w:r w:rsidR="00A441ED">
        <w:t>,</w:t>
      </w:r>
      <w:r w:rsidR="005137ED">
        <w:t xml:space="preserve"> and B</w:t>
      </w:r>
      <w:r>
        <w:t xml:space="preserve">) in the possession of the Contractor and/or Subcontractors, and (b) dispose of these same items. Report all items, regardless of the items’ ages, per number 1 below, purchased with </w:t>
      </w:r>
      <w:r w:rsidR="00D421EC">
        <w:t>CDPH</w:t>
      </w:r>
      <w:r>
        <w:t xml:space="preserve"> funds and used to conduct state business under this contract.  (See </w:t>
      </w:r>
      <w:r w:rsidR="00D1497A" w:rsidRPr="00D1497A">
        <w:rPr>
          <w:i/>
        </w:rPr>
        <w:t>Public</w:t>
      </w:r>
      <w:r w:rsidR="00D1497A">
        <w:t xml:space="preserve"> </w:t>
      </w:r>
      <w:r>
        <w:rPr>
          <w:i/>
          <w:iCs/>
        </w:rPr>
        <w:t>Health</w:t>
      </w:r>
      <w:r>
        <w:t xml:space="preserve"> </w:t>
      </w:r>
      <w:r>
        <w:rPr>
          <w:i/>
          <w:iCs/>
        </w:rPr>
        <w:t>Administrative Manual (</w:t>
      </w:r>
      <w:r w:rsidR="00D1497A">
        <w:rPr>
          <w:i/>
          <w:iCs/>
        </w:rPr>
        <w:t>P</w:t>
      </w:r>
      <w:r>
        <w:rPr>
          <w:i/>
          <w:iCs/>
        </w:rPr>
        <w:t>HAM),</w:t>
      </w:r>
      <w:r w:rsidR="00D1497A">
        <w:t xml:space="preserve"> Section 1-1000 and Section 3-1320</w:t>
      </w:r>
      <w:r>
        <w:t xml:space="preserve">.) </w:t>
      </w:r>
    </w:p>
    <w:p w:rsidR="00816302" w:rsidRDefault="00816302">
      <w:r>
        <w:t xml:space="preserve">The </w:t>
      </w:r>
      <w:r w:rsidR="00D421EC">
        <w:t>CDPH</w:t>
      </w:r>
      <w:r>
        <w:t xml:space="preserve"> Program Contract Manager is responsible for obtaining information from the Contractor for this form.  The </w:t>
      </w:r>
      <w:r w:rsidR="00D421EC">
        <w:t>CDPH</w:t>
      </w:r>
      <w:r>
        <w:t xml:space="preserve"> Program Contract Manager is responsible for the accuracy and completeness of the information and for submitting it to AM. </w:t>
      </w:r>
    </w:p>
    <w:p w:rsidR="00816302" w:rsidRDefault="00816302">
      <w:r>
        <w:rPr>
          <w:b/>
          <w:bCs/>
        </w:rPr>
        <w:t>Inventory:</w:t>
      </w:r>
      <w:r>
        <w:t xml:space="preserve"> List all </w:t>
      </w:r>
      <w:r w:rsidR="00D421EC">
        <w:t>CDPH</w:t>
      </w:r>
      <w:r w:rsidR="009E37CF">
        <w:t xml:space="preserve"> tagged equipment and/or </w:t>
      </w:r>
      <w:r>
        <w:t>property on this form and submit it within 30 days prior to the three</w:t>
      </w:r>
      <w:r>
        <w:noBreakHyphen/>
        <w:t xml:space="preserve">year anniversary of the contract's effective date, if applicable.  </w:t>
      </w:r>
      <w:r>
        <w:rPr>
          <w:b/>
          <w:bCs/>
        </w:rPr>
        <w:t xml:space="preserve">The inventory should be based on previously submitted </w:t>
      </w:r>
      <w:r w:rsidR="00D421EC" w:rsidRPr="00D421EC">
        <w:rPr>
          <w:b/>
        </w:rPr>
        <w:t>CDPH</w:t>
      </w:r>
      <w:r>
        <w:rPr>
          <w:b/>
          <w:bCs/>
        </w:rPr>
        <w:t xml:space="preserve"> 1203s</w:t>
      </w:r>
      <w:r>
        <w:t xml:space="preserve">, “Contractor Equipment Purchased with </w:t>
      </w:r>
      <w:r w:rsidR="00D421EC">
        <w:t xml:space="preserve">CDPH </w:t>
      </w:r>
      <w:r>
        <w:t xml:space="preserve">Funds.”  AM will contact the </w:t>
      </w:r>
      <w:r w:rsidR="00D421EC">
        <w:t>CDPH</w:t>
      </w:r>
      <w:r>
        <w:t xml:space="preserve"> Program Contract Manager if there are any discrepancies.  (See </w:t>
      </w:r>
      <w:r w:rsidR="00D1497A">
        <w:t>PHAM, Section 1-1020</w:t>
      </w:r>
      <w:r>
        <w:t>.)</w:t>
      </w:r>
    </w:p>
    <w:p w:rsidR="00816302" w:rsidRDefault="00816302">
      <w:r>
        <w:rPr>
          <w:b/>
          <w:bCs/>
        </w:rPr>
        <w:t>Disposal:</w:t>
      </w:r>
      <w:r>
        <w:t xml:space="preserve"> </w:t>
      </w:r>
      <w:r>
        <w:rPr>
          <w:i/>
          <w:iCs/>
        </w:rPr>
        <w:t xml:space="preserve">(Definition: Trade in, sell, junk, salvage, donate, or transfer; also, items lost, stolen, or destroyed (as by fire).)  </w:t>
      </w:r>
      <w:r>
        <w:t xml:space="preserve">The </w:t>
      </w:r>
      <w:smartTag w:uri="urn:schemas-microsoft-com:office:smarttags" w:element="PersonName">
        <w:r w:rsidR="00D421EC">
          <w:t>CDPH</w:t>
        </w:r>
      </w:smartTag>
      <w:r>
        <w:t xml:space="preserve"> 1204 should be completed, along with a “Property Survey Report” (STD. 152) or a “Property Transfer Report” (STD. 158), whenever items need to be disposed of;  (a) during the term of this contract and (b) 30 calendar days before the termination of this contract.  After receipt of this form, the AM will contact the </w:t>
      </w:r>
      <w:smartTag w:uri="urn:schemas-microsoft-com:office:smarttags" w:element="PersonName">
        <w:r w:rsidR="00D421EC">
          <w:t>CDPH</w:t>
        </w:r>
      </w:smartTag>
      <w:r>
        <w:t xml:space="preserve"> Program Contract Manager to arrange for the appropriate disposal/transfer of the it</w:t>
      </w:r>
      <w:r w:rsidR="007E1792">
        <w:t xml:space="preserve">ems.  (See </w:t>
      </w:r>
      <w:r w:rsidR="00D1497A">
        <w:t>PHAM, Section 1-1050</w:t>
      </w:r>
      <w:r>
        <w:t>.)</w:t>
      </w:r>
    </w:p>
    <w:p w:rsidR="00816302" w:rsidRDefault="00816302">
      <w:pPr>
        <w:pStyle w:val="BodyTextIndent"/>
      </w:pPr>
      <w:r>
        <w:t>List the state/</w:t>
      </w:r>
      <w:r w:rsidR="00D421EC" w:rsidRPr="00D421EC">
        <w:t xml:space="preserve"> </w:t>
      </w:r>
      <w:r w:rsidR="00D421EC">
        <w:t>CDPH</w:t>
      </w:r>
      <w:r>
        <w:t xml:space="preserve"> property tag, quantity, description, purchase date, base unit cost, and serial number (if applicable) for each item of;</w:t>
      </w:r>
    </w:p>
    <w:p w:rsidR="00816302" w:rsidRDefault="00816302">
      <w:pPr>
        <w:pStyle w:val="A"/>
      </w:pPr>
      <w:r>
        <w:rPr>
          <w:b w:val="0"/>
          <w:bCs w:val="0"/>
        </w:rPr>
        <w:t>Major Equipment:</w:t>
      </w:r>
      <w:r>
        <w:t xml:space="preserve">  (These items were issued green numbered state/</w:t>
      </w:r>
      <w:r w:rsidR="00D421EC" w:rsidRPr="00D421EC">
        <w:t xml:space="preserve"> </w:t>
      </w:r>
      <w:r w:rsidR="00D421EC">
        <w:t>CDPH</w:t>
      </w:r>
      <w:r>
        <w:t xml:space="preserve"> property tags.) </w:t>
      </w:r>
    </w:p>
    <w:p w:rsidR="00816302" w:rsidRDefault="00816302">
      <w:pPr>
        <w:pStyle w:val="Bullet"/>
      </w:pPr>
      <w:r>
        <w:t xml:space="preserve">Tangible item having a base unit cost of $5,000 or more and a life expectancy of one (1) year or more. </w:t>
      </w:r>
    </w:p>
    <w:p w:rsidR="00816302" w:rsidRDefault="00816302">
      <w:pPr>
        <w:pStyle w:val="Bullet"/>
        <w:spacing w:after="180"/>
      </w:pPr>
      <w:r>
        <w:t>Intangible item having a base unit cost of $5,000 or more and a life expectancy of one (1) year or more (e.g., software, video.)</w:t>
      </w:r>
    </w:p>
    <w:p w:rsidR="00816302" w:rsidRDefault="00816302">
      <w:pPr>
        <w:pStyle w:val="A"/>
      </w:pPr>
      <w:r>
        <w:rPr>
          <w:b w:val="0"/>
          <w:bCs w:val="0"/>
        </w:rPr>
        <w:t>Mi</w:t>
      </w:r>
      <w:r w:rsidR="009E37CF">
        <w:rPr>
          <w:b w:val="0"/>
          <w:bCs w:val="0"/>
        </w:rPr>
        <w:t>nor Equipment/</w:t>
      </w:r>
      <w:r>
        <w:rPr>
          <w:b w:val="0"/>
          <w:bCs w:val="0"/>
        </w:rPr>
        <w:t>Property:</w:t>
      </w:r>
      <w:r>
        <w:t xml:space="preserve">  </w:t>
      </w:r>
      <w:r w:rsidR="00B90334">
        <w:t>(These items were issued green state/</w:t>
      </w:r>
      <w:r w:rsidR="00B90334" w:rsidRPr="00D421EC">
        <w:t xml:space="preserve"> </w:t>
      </w:r>
      <w:r w:rsidR="00B90334">
        <w:t>CDPH property tags.)</w:t>
      </w:r>
    </w:p>
    <w:p w:rsidR="00816302" w:rsidRPr="00A441ED" w:rsidRDefault="00816302" w:rsidP="00A441ED">
      <w:pPr>
        <w:pStyle w:val="Bullet"/>
        <w:numPr>
          <w:ilvl w:val="0"/>
          <w:numId w:val="0"/>
        </w:numPr>
        <w:spacing w:after="180"/>
        <w:ind w:left="900"/>
      </w:pPr>
      <w:r w:rsidRPr="00A441ED">
        <w:t xml:space="preserve">Specific tangible items with a life expectancy of one (1) year or more that </w:t>
      </w:r>
      <w:r w:rsidR="00240B88" w:rsidRPr="00A441ED">
        <w:t>have a base unit cost less than $5,000.  The mi</w:t>
      </w:r>
      <w:r w:rsidR="009E37CF">
        <w:t xml:space="preserve">nor equipment and/or </w:t>
      </w:r>
      <w:r w:rsidR="00240B88" w:rsidRPr="00A441ED">
        <w:t>property items were issued green unnumbered “BLANK” state/</w:t>
      </w:r>
      <w:r w:rsidR="00D421EC" w:rsidRPr="00D421EC">
        <w:t xml:space="preserve"> </w:t>
      </w:r>
      <w:r w:rsidR="00D421EC">
        <w:t>CDPH</w:t>
      </w:r>
      <w:r w:rsidR="00240B88" w:rsidRPr="00A441ED">
        <w:t xml:space="preserve"> property tags with the exception of the following, which are issued numbered tags: </w:t>
      </w:r>
      <w:r w:rsidR="00A441ED">
        <w:t>Personal Digital Assistant (</w:t>
      </w:r>
      <w:r w:rsidR="00240B88" w:rsidRPr="00A441ED">
        <w:t>PDA</w:t>
      </w:r>
      <w:r w:rsidR="00A441ED">
        <w:t>)</w:t>
      </w:r>
      <w:r w:rsidR="00240B88" w:rsidRPr="00A441ED">
        <w:t>, PDA/cell pho</w:t>
      </w:r>
      <w:r w:rsidR="00A441ED">
        <w:t>ne combination (Blackberries), laptops, d</w:t>
      </w:r>
      <w:r w:rsidR="00240B88" w:rsidRPr="00A441ED">
        <w:t xml:space="preserve">esktop </w:t>
      </w:r>
      <w:r w:rsidR="00A441ED">
        <w:t>personal computers</w:t>
      </w:r>
      <w:r w:rsidR="005E0F24">
        <w:t>, LAN servers, routers and switches</w:t>
      </w:r>
      <w:r w:rsidR="00240B88" w:rsidRPr="00A441ED">
        <w:t>.</w:t>
      </w:r>
    </w:p>
    <w:p w:rsidR="00816302" w:rsidRDefault="00816302">
      <w:pPr>
        <w:pStyle w:val="BodyTextIndent"/>
      </w:pPr>
      <w:r>
        <w:t xml:space="preserve">If a vehicle is being reported, provide the Vehicle Identification Number (VIN) and the vehicle license number to </w:t>
      </w:r>
      <w:r w:rsidR="00D421EC">
        <w:t>CDPH</w:t>
      </w:r>
      <w:r>
        <w:t xml:space="preserve"> Vehicle Services.  (See </w:t>
      </w:r>
      <w:r w:rsidR="00D1497A">
        <w:t>PHAM, Section 17-4000</w:t>
      </w:r>
      <w:r>
        <w:t>.)</w:t>
      </w:r>
    </w:p>
    <w:p w:rsidR="00816302" w:rsidRDefault="00816302">
      <w:pPr>
        <w:pStyle w:val="BodyTextIndent"/>
      </w:pPr>
      <w:r>
        <w:t xml:space="preserve">If all items being reported do not fit on one page, make copies and write the number of pages being sent in the upper right-hand corner (e.g. “Page 1 of 3.”) </w:t>
      </w:r>
    </w:p>
    <w:p w:rsidR="00816302" w:rsidRDefault="00816302">
      <w:pPr>
        <w:pStyle w:val="BodyTextIndent"/>
      </w:pPr>
      <w:r>
        <w:t xml:space="preserve">The </w:t>
      </w:r>
      <w:r w:rsidR="00D421EC">
        <w:t>CDPH</w:t>
      </w:r>
      <w:r>
        <w:t xml:space="preserve"> Program Contract Manager should retain one copy and send the original to: </w:t>
      </w:r>
      <w:r w:rsidR="00162D21">
        <w:t>California</w:t>
      </w:r>
      <w:r>
        <w:t xml:space="preserve"> Department of </w:t>
      </w:r>
      <w:r w:rsidR="00D421EC">
        <w:t xml:space="preserve">Public </w:t>
      </w:r>
      <w:r>
        <w:t>Health, Asset Management,</w:t>
      </w:r>
      <w:r w:rsidR="00D421EC">
        <w:t xml:space="preserve"> MS1801,</w:t>
      </w:r>
      <w:r>
        <w:t xml:space="preserve"> </w:t>
      </w:r>
      <w:proofErr w:type="gramStart"/>
      <w:r>
        <w:t>P.O</w:t>
      </w:r>
      <w:proofErr w:type="gramEnd"/>
      <w:r>
        <w:t>. Box 997</w:t>
      </w:r>
      <w:r w:rsidR="00D421EC">
        <w:t>377</w:t>
      </w:r>
      <w:r>
        <w:t>, Sacramento, CA 95899-7</w:t>
      </w:r>
      <w:r w:rsidR="00D421EC">
        <w:t>377</w:t>
      </w:r>
      <w:r>
        <w:t xml:space="preserve">. </w:t>
      </w:r>
    </w:p>
    <w:p w:rsidR="00816302" w:rsidRDefault="00816302">
      <w:pPr>
        <w:pStyle w:val="BodyTextIndent"/>
      </w:pPr>
      <w:r>
        <w:t xml:space="preserve">Use the version on the </w:t>
      </w:r>
      <w:r w:rsidR="00D421EC">
        <w:t>CDPH</w:t>
      </w:r>
      <w:r>
        <w:t xml:space="preserve"> Intranet forms site.</w:t>
      </w:r>
      <w:r w:rsidR="0010433C">
        <w:t xml:space="preserve"> The </w:t>
      </w:r>
      <w:r w:rsidR="00D421EC">
        <w:t>CDPH</w:t>
      </w:r>
      <w:r>
        <w:t xml:space="preserve"> 1204 consists of one page for completion and one page with information and instructions.</w:t>
      </w:r>
    </w:p>
    <w:p w:rsidR="00816302" w:rsidRDefault="00816302">
      <w:r>
        <w:t xml:space="preserve">For more information on completing this form, call AM at (916) </w:t>
      </w:r>
      <w:r w:rsidR="00E573C1">
        <w:t>341-6168</w:t>
      </w:r>
      <w:r>
        <w:t>.</w:t>
      </w:r>
    </w:p>
    <w:sectPr w:rsidR="00816302" w:rsidSect="0010433C">
      <w:headerReference w:type="first" r:id="rId13"/>
      <w:pgSz w:w="15840" w:h="12240" w:orient="landscape" w:code="1"/>
      <w:pgMar w:top="360" w:right="480" w:bottom="360" w:left="4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0C" w:rsidRDefault="00CD1D0C">
      <w:r>
        <w:separator/>
      </w:r>
    </w:p>
  </w:endnote>
  <w:endnote w:type="continuationSeparator" w:id="0">
    <w:p w:rsidR="00CD1D0C" w:rsidRDefault="00C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F6" w:rsidRDefault="00BF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F6" w:rsidRDefault="00BF1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02" w:rsidRDefault="00D421EC">
    <w:pPr>
      <w:pStyle w:val="Footer"/>
    </w:pPr>
    <w:smartTag w:uri="urn:schemas-microsoft-com:office:smarttags" w:element="PersonName">
      <w:r>
        <w:t>CDPH</w:t>
      </w:r>
    </w:smartTag>
    <w:r w:rsidR="00162D21">
      <w:t xml:space="preserve"> 1204 (</w:t>
    </w:r>
    <w:r w:rsidR="00D1497A">
      <w:t>8/13</w:t>
    </w:r>
    <w:r w:rsidR="0081630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0C" w:rsidRDefault="00CD1D0C">
      <w:r>
        <w:separator/>
      </w:r>
    </w:p>
  </w:footnote>
  <w:footnote w:type="continuationSeparator" w:id="0">
    <w:p w:rsidR="00CD1D0C" w:rsidRDefault="00CD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F6" w:rsidRDefault="00BF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F6" w:rsidRDefault="00BF1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02" w:rsidRDefault="00816302">
    <w:pPr>
      <w:pStyle w:val="Header"/>
    </w:pPr>
    <w:r>
      <w:t xml:space="preserve">State of </w:t>
    </w:r>
    <w:smartTag w:uri="urn:schemas-microsoft-com:office:smarttags" w:element="State">
      <w:r>
        <w:t>California</w:t>
      </w:r>
    </w:smartTag>
    <w:r>
      <w:t xml:space="preserve">—Health and </w:t>
    </w:r>
    <w:smartTag w:uri="urn:schemas-microsoft-com:office:smarttags" w:element="place">
      <w:smartTag w:uri="urn:schemas-microsoft-com:office:smarttags" w:element="City">
        <w:r>
          <w:t>Human Services Agency</w:t>
        </w:r>
      </w:smartTag>
      <w:r>
        <w:tab/>
      </w:r>
      <w:smartTag w:uri="urn:schemas-microsoft-com:office:smarttags" w:element="State">
        <w:r w:rsidR="0010433C">
          <w:t>C</w:t>
        </w:r>
        <w:r w:rsidR="008139F8">
          <w:t>alifornia</w:t>
        </w:r>
      </w:smartTag>
    </w:smartTag>
    <w:r w:rsidR="0010433C">
      <w:t xml:space="preserve"> </w:t>
    </w:r>
    <w:r>
      <w:t xml:space="preserve">Department of </w:t>
    </w:r>
    <w:r w:rsidR="000C2C5D">
      <w:t>Public Health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02" w:rsidRDefault="0081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66CE"/>
    <w:multiLevelType w:val="hybridMultilevel"/>
    <w:tmpl w:val="CA8AAC4A"/>
    <w:lvl w:ilvl="0" w:tplc="33A826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AA760F"/>
    <w:multiLevelType w:val="hybridMultilevel"/>
    <w:tmpl w:val="D0EEFADE"/>
    <w:lvl w:ilvl="0" w:tplc="E1262994">
      <w:start w:val="1"/>
      <w:numFmt w:val="upperLetter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51AC7"/>
    <w:multiLevelType w:val="hybridMultilevel"/>
    <w:tmpl w:val="8A5C85B6"/>
    <w:lvl w:ilvl="0" w:tplc="05DE8916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4F514">
      <w:start w:val="1"/>
      <w:numFmt w:val="bullet"/>
      <w:pStyle w:val="Bullet"/>
      <w:lvlText w:val=""/>
      <w:lvlJc w:val="left"/>
      <w:pPr>
        <w:tabs>
          <w:tab w:val="num" w:pos="1440"/>
        </w:tabs>
        <w:ind w:left="1320" w:hanging="2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1"/>
    <w:rsid w:val="00001133"/>
    <w:rsid w:val="00036B5D"/>
    <w:rsid w:val="00040365"/>
    <w:rsid w:val="000C2C5D"/>
    <w:rsid w:val="00100849"/>
    <w:rsid w:val="0010433C"/>
    <w:rsid w:val="001051BB"/>
    <w:rsid w:val="001379CF"/>
    <w:rsid w:val="00162D21"/>
    <w:rsid w:val="00175E78"/>
    <w:rsid w:val="001835FE"/>
    <w:rsid w:val="0019682A"/>
    <w:rsid w:val="001C5EF3"/>
    <w:rsid w:val="001F6236"/>
    <w:rsid w:val="00240B88"/>
    <w:rsid w:val="002502D7"/>
    <w:rsid w:val="00286A83"/>
    <w:rsid w:val="00351CEE"/>
    <w:rsid w:val="00355D91"/>
    <w:rsid w:val="003B2D5D"/>
    <w:rsid w:val="003B7D1B"/>
    <w:rsid w:val="003E5BAA"/>
    <w:rsid w:val="004777DC"/>
    <w:rsid w:val="004B6342"/>
    <w:rsid w:val="004C7918"/>
    <w:rsid w:val="005037AE"/>
    <w:rsid w:val="005137ED"/>
    <w:rsid w:val="005568E0"/>
    <w:rsid w:val="005648C4"/>
    <w:rsid w:val="005E0F24"/>
    <w:rsid w:val="0068275A"/>
    <w:rsid w:val="00692578"/>
    <w:rsid w:val="006D5293"/>
    <w:rsid w:val="006D7CED"/>
    <w:rsid w:val="006F33AE"/>
    <w:rsid w:val="007124FF"/>
    <w:rsid w:val="00733A31"/>
    <w:rsid w:val="007B0274"/>
    <w:rsid w:val="007E1792"/>
    <w:rsid w:val="007F3D23"/>
    <w:rsid w:val="00810142"/>
    <w:rsid w:val="008139F8"/>
    <w:rsid w:val="0081537C"/>
    <w:rsid w:val="00816302"/>
    <w:rsid w:val="00915AE4"/>
    <w:rsid w:val="00976EE7"/>
    <w:rsid w:val="00977E64"/>
    <w:rsid w:val="009E37CF"/>
    <w:rsid w:val="009F29A2"/>
    <w:rsid w:val="009F4B34"/>
    <w:rsid w:val="00A441ED"/>
    <w:rsid w:val="00A56067"/>
    <w:rsid w:val="00A63BEA"/>
    <w:rsid w:val="00AC1965"/>
    <w:rsid w:val="00B452D7"/>
    <w:rsid w:val="00B72F8D"/>
    <w:rsid w:val="00B90334"/>
    <w:rsid w:val="00B92F3D"/>
    <w:rsid w:val="00BF1AF6"/>
    <w:rsid w:val="00C073D1"/>
    <w:rsid w:val="00C93E73"/>
    <w:rsid w:val="00CD1D0C"/>
    <w:rsid w:val="00D1497A"/>
    <w:rsid w:val="00D421EC"/>
    <w:rsid w:val="00E03B00"/>
    <w:rsid w:val="00E573C1"/>
    <w:rsid w:val="00E776B4"/>
    <w:rsid w:val="00E96647"/>
    <w:rsid w:val="00ED6A4F"/>
    <w:rsid w:val="00EE7608"/>
    <w:rsid w:val="00EF7923"/>
    <w:rsid w:val="00F44EC1"/>
    <w:rsid w:val="00F554A9"/>
    <w:rsid w:val="00F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2DFA1E7-D661-41B0-AFD8-81005AE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  <w:jc w:val="both"/>
    </w:pPr>
    <w:rPr>
      <w:rFonts w:ascii="Arial" w:hAnsi="Arial"/>
      <w:color w:val="000000"/>
      <w:sz w:val="22"/>
    </w:rPr>
  </w:style>
  <w:style w:type="paragraph" w:styleId="Heading1">
    <w:name w:val="heading 1"/>
    <w:next w:val="Normal"/>
    <w:qFormat/>
    <w:pPr>
      <w:keepNext/>
      <w:spacing w:after="120" w:line="280" w:lineRule="exact"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0"/>
      <w:jc w:val="center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next w:val="Normal"/>
    <w:qFormat/>
    <w:pPr>
      <w:keepNext/>
      <w:ind w:left="8640"/>
      <w:outlineLvl w:val="5"/>
    </w:pPr>
    <w:rPr>
      <w:rFonts w:ascii="Bookman Old Style" w:hAnsi="Bookman Old Style"/>
      <w:color w:val="C0C0C0"/>
      <w:sz w:val="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pPr>
      <w:tabs>
        <w:tab w:val="right" w:pos="14880"/>
      </w:tabs>
      <w:spacing w:before="60" w:line="300" w:lineRule="exact"/>
      <w:jc w:val="right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pPr>
      <w:numPr>
        <w:numId w:val="2"/>
      </w:numPr>
      <w:tabs>
        <w:tab w:val="clear" w:pos="720"/>
      </w:tabs>
      <w:ind w:left="360"/>
    </w:pPr>
    <w:rPr>
      <w:rFonts w:cs="Arial"/>
      <w:color w:val="auto"/>
    </w:rPr>
  </w:style>
  <w:style w:type="paragraph" w:styleId="Footer">
    <w:name w:val="footer"/>
    <w:pPr>
      <w:tabs>
        <w:tab w:val="center" w:pos="4320"/>
        <w:tab w:val="right" w:pos="14880"/>
      </w:tabs>
    </w:pPr>
    <w:rPr>
      <w:rFonts w:ascii="Arial" w:hAnsi="Arial"/>
      <w:sz w:val="12"/>
    </w:rPr>
  </w:style>
  <w:style w:type="paragraph" w:styleId="Header">
    <w:name w:val="header"/>
    <w:pPr>
      <w:tabs>
        <w:tab w:val="right" w:pos="14880"/>
      </w:tabs>
    </w:pPr>
    <w:rPr>
      <w:rFonts w:ascii="Arial" w:hAnsi="Arial"/>
      <w:sz w:val="12"/>
    </w:rPr>
  </w:style>
  <w:style w:type="paragraph" w:customStyle="1" w:styleId="SAMPLE">
    <w:name w:val="SAMPLE"/>
    <w:pPr>
      <w:tabs>
        <w:tab w:val="left" w:pos="2400"/>
        <w:tab w:val="left" w:pos="4800"/>
        <w:tab w:val="left" w:pos="7200"/>
        <w:tab w:val="left" w:pos="9600"/>
        <w:tab w:val="left" w:pos="12000"/>
      </w:tabs>
      <w:spacing w:line="1800" w:lineRule="exact"/>
    </w:pPr>
    <w:rPr>
      <w:rFonts w:ascii="Bookman Old Style" w:hAnsi="Bookman Old Style"/>
      <w:vanish/>
      <w:color w:val="DDDDDD"/>
      <w:sz w:val="200"/>
    </w:rPr>
  </w:style>
  <w:style w:type="paragraph" w:customStyle="1" w:styleId="SUBHEAD-BOLD">
    <w:name w:val="SUBHEAD-BOLD"/>
    <w:pPr>
      <w:widowControl w:val="0"/>
      <w:spacing w:line="160" w:lineRule="exact"/>
      <w:jc w:val="right"/>
    </w:pPr>
    <w:rPr>
      <w:rFonts w:ascii="Arial" w:hAnsi="Arial"/>
      <w:b/>
      <w:color w:val="000000"/>
      <w:sz w:val="14"/>
    </w:rPr>
  </w:style>
  <w:style w:type="paragraph" w:customStyle="1" w:styleId="SUBHEAD-INDENTED">
    <w:name w:val="SUBHEAD-INDENTED"/>
    <w:basedOn w:val="Normal"/>
    <w:pPr>
      <w:tabs>
        <w:tab w:val="left" w:pos="289"/>
        <w:tab w:val="right" w:pos="14880"/>
      </w:tabs>
      <w:spacing w:after="0" w:line="180" w:lineRule="exact"/>
      <w:ind w:left="72"/>
      <w:jc w:val="left"/>
    </w:pPr>
    <w:rPr>
      <w:color w:val="auto"/>
      <w:sz w:val="14"/>
    </w:rPr>
  </w:style>
  <w:style w:type="paragraph" w:customStyle="1" w:styleId="SUBHEADS">
    <w:name w:val="SUBHEADS"/>
    <w:basedOn w:val="Header"/>
    <w:pPr>
      <w:spacing w:line="180" w:lineRule="exact"/>
    </w:pPr>
    <w:rPr>
      <w:sz w:val="14"/>
    </w:rPr>
  </w:style>
  <w:style w:type="paragraph" w:customStyle="1" w:styleId="Leftsubheads">
    <w:name w:val="Left subheads"/>
    <w:rPr>
      <w:rFonts w:ascii="Arial" w:hAnsi="Arial"/>
      <w:sz w:val="18"/>
    </w:rPr>
  </w:style>
  <w:style w:type="paragraph" w:customStyle="1" w:styleId="Fill-in">
    <w:name w:val="Fill-in"/>
    <w:rPr>
      <w:sz w:val="22"/>
    </w:rPr>
  </w:style>
  <w:style w:type="paragraph" w:customStyle="1" w:styleId="ColumnHeadings-bold">
    <w:name w:val="Column Headings-bold"/>
    <w:pPr>
      <w:jc w:val="center"/>
    </w:pPr>
    <w:rPr>
      <w:rFonts w:ascii="Arial" w:hAnsi="Arial"/>
      <w:b/>
      <w:sz w:val="14"/>
    </w:rPr>
  </w:style>
  <w:style w:type="paragraph" w:customStyle="1" w:styleId="ColumnHeadings-plain">
    <w:name w:val="Column Headings-plain"/>
    <w:basedOn w:val="ColumnHeadings-bold"/>
    <w:rPr>
      <w:b w:val="0"/>
      <w:bCs/>
    </w:rPr>
  </w:style>
  <w:style w:type="paragraph" w:customStyle="1" w:styleId="Fill-in--leftcolumn">
    <w:name w:val="Fill-in--left column"/>
  </w:style>
  <w:style w:type="paragraph" w:customStyle="1" w:styleId="Fill-in--indentcolumn">
    <w:name w:val="Fill-in--indent column"/>
    <w:basedOn w:val="Fill-in--leftcolumn"/>
    <w:pPr>
      <w:ind w:left="48"/>
    </w:pPr>
  </w:style>
  <w:style w:type="paragraph" w:customStyle="1" w:styleId="Bullet">
    <w:name w:val="Bullet"/>
    <w:basedOn w:val="Normal"/>
    <w:pPr>
      <w:numPr>
        <w:ilvl w:val="1"/>
        <w:numId w:val="2"/>
      </w:numPr>
      <w:tabs>
        <w:tab w:val="clear" w:pos="1440"/>
      </w:tabs>
      <w:spacing w:after="0"/>
      <w:ind w:left="960"/>
    </w:pPr>
  </w:style>
  <w:style w:type="paragraph" w:customStyle="1" w:styleId="A">
    <w:name w:val="A"/>
    <w:aliases w:val="B,C,..."/>
    <w:pPr>
      <w:numPr>
        <w:numId w:val="3"/>
      </w:numPr>
      <w:spacing w:after="60"/>
    </w:pPr>
    <w:rPr>
      <w:rFonts w:ascii="Arial" w:hAnsi="Arial"/>
      <w:b/>
      <w:bCs/>
      <w:sz w:val="22"/>
    </w:rPr>
  </w:style>
  <w:style w:type="paragraph" w:styleId="DocumentMap">
    <w:name w:val="Document Map"/>
    <w:basedOn w:val="Normal"/>
    <w:semiHidden/>
    <w:rsid w:val="005037A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5771525702441B6500FDD4BE41FF1" ma:contentTypeVersion="2" ma:contentTypeDescription="Create a new document." ma:contentTypeScope="" ma:versionID="59dbbe3255cc4bbf6f929f83a2b7bf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0c715141d03e7c3fe65ab0fa3c9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33257A-125D-479F-82FC-F1E6F0458F7C}"/>
</file>

<file path=customXml/itemProps2.xml><?xml version="1.0" encoding="utf-8"?>
<ds:datastoreItem xmlns:ds="http://schemas.openxmlformats.org/officeDocument/2006/customXml" ds:itemID="{909E2743-1888-45D6-9835-B099E33CCCCA}"/>
</file>

<file path=customXml/itemProps3.xml><?xml version="1.0" encoding="utf-8"?>
<ds:datastoreItem xmlns:ds="http://schemas.openxmlformats.org/officeDocument/2006/customXml" ds:itemID="{FB385A80-DC83-4483-A6A0-A663E6791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Inventory/Disposition of CDPH-Funded Equipment</vt:lpstr>
    </vt:vector>
  </TitlesOfParts>
  <Manager>Asset Management</Manager>
  <Company>CDPH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Inventory (CDPH 1204 08-13)  04.15.19 (ADA)</dc:title>
  <dc:subject>CDPH 1204</dc:subject>
  <dc:creator>CDPH</dc:creator>
  <cp:keywords>Inventory/Disposition of CDPH-Funded Equipment,CDPH 1204,CDPH,Asset Management,form</cp:keywords>
  <dc:description/>
  <cp:lastModifiedBy>Paras, Genellee@CDPH</cp:lastModifiedBy>
  <cp:revision>2</cp:revision>
  <cp:lastPrinted>2006-04-27T23:12:00Z</cp:lastPrinted>
  <dcterms:created xsi:type="dcterms:W3CDTF">2019-03-16T00:08:00Z</dcterms:created>
  <dcterms:modified xsi:type="dcterms:W3CDTF">2019-03-16T00:08:00Z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Williams, Abigail (CDPH-PSB)</vt:lpwstr>
  </property>
  <property fmtid="{D5CDD505-2E9C-101B-9397-08002B2CF9AE}" pid="4" name="display_urn:schemas-microsoft-com:office:office#Author">
    <vt:lpwstr>Greene, Jim (CDPH-CHSI)</vt:lpwstr>
  </property>
  <property fmtid="{D5CDD505-2E9C-101B-9397-08002B2CF9AE}" pid="5" name="Order">
    <vt:lpwstr>161100.000000000</vt:lpwstr>
  </property>
  <property fmtid="{D5CDD505-2E9C-101B-9397-08002B2CF9AE}" pid="6" name="ContentTypeId">
    <vt:lpwstr>0x0101006E05771525702441B6500FDD4BE41FF1</vt:lpwstr>
  </property>
  <property fmtid="{D5CDD505-2E9C-101B-9397-08002B2CF9AE}" pid="7" name="e703b7d8b6284097bcc8d89d108ab72a">
    <vt:lpwstr>English|25e340a5-d50c-48d7-adc0-a905fb7bff5c</vt:lpwstr>
  </property>
  <property fmtid="{D5CDD505-2E9C-101B-9397-08002B2CF9AE}" pid="8" name="TaxCatchAll">
    <vt:lpwstr>97;#English|25e340a5-d50c-48d7-adc0-a905fb7bff5c</vt:lpwstr>
  </property>
  <property fmtid="{D5CDD505-2E9C-101B-9397-08002B2CF9AE}" pid="9" name="Content Language">
    <vt:lpwstr>97;#English|25e340a5-d50c-48d7-adc0-a905fb7bff5c</vt:lpwstr>
  </property>
</Properties>
</file>