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69" w:rsidRDefault="00630369" w:rsidP="00630369">
      <w:pPr>
        <w:pStyle w:val="header2"/>
        <w:rPr>
          <w:color w:val="485566"/>
        </w:rPr>
      </w:pPr>
      <w:r>
        <w:rPr>
          <w:rFonts w:ascii="ProximaNova-Extrabld" w:hAnsi="ProximaNova-Extrabld" w:cs="ProximaNova-Extrabld"/>
          <w:color w:val="485566"/>
        </w:rPr>
        <w:t xml:space="preserve">APPENDIX E: </w:t>
      </w:r>
      <w:r>
        <w:rPr>
          <w:rFonts w:ascii="ProximaNova-Extrabld" w:hAnsi="ProximaNova-Extrabld" w:cs="ProximaNova-Extrabld"/>
          <w:color w:val="485566"/>
        </w:rPr>
        <w:br/>
      </w:r>
      <w:r>
        <w:rPr>
          <w:color w:val="485566"/>
        </w:rPr>
        <w:t>WORKSHEET: SELECTING WHICH PRODUCTS TO TEST</w:t>
      </w:r>
    </w:p>
    <w:p w:rsidR="00630369" w:rsidRDefault="00630369" w:rsidP="00630369">
      <w:pPr>
        <w:pStyle w:val="BasicParagraph"/>
      </w:pPr>
      <w:r>
        <w:t xml:space="preserve">To pick which types of cleaning products you would like to include in your test, ask your Asthma-Safer Cleaning Team the following. </w:t>
      </w:r>
    </w:p>
    <w:p w:rsidR="00630369" w:rsidRDefault="00630369" w:rsidP="000661F6">
      <w:pPr>
        <w:pStyle w:val="BasicParagraph"/>
        <w:spacing w:before="240" w:after="240"/>
      </w:pPr>
      <w:r>
        <w:rPr>
          <w:rFonts w:ascii="ProximaNova-Bold" w:hAnsi="ProximaNova-Bold" w:cs="ProximaNova-Bold"/>
          <w:b/>
          <w:bCs/>
        </w:rPr>
        <w:t xml:space="preserve">1. </w:t>
      </w:r>
      <w:r>
        <w:t>Which products are of greatest concern? List them here.</w:t>
      </w:r>
    </w:p>
    <w:p w:rsidR="00EB6DF1" w:rsidRDefault="00EB6DF1" w:rsidP="000661F6">
      <w:pPr>
        <w:pStyle w:val="BasicParagraph"/>
        <w:spacing w:before="240" w:after="240"/>
      </w:pPr>
      <w:r>
        <w:pict>
          <v:rect id="_x0000_i1026" style="width:0;height:1.5pt" o:hralign="center" o:hrstd="t" o:hr="t" fillcolor="#a0a0a0" stroked="f"/>
        </w:pict>
      </w:r>
    </w:p>
    <w:p w:rsidR="00EB6DF1" w:rsidRDefault="00EB6DF1" w:rsidP="000661F6">
      <w:pPr>
        <w:pStyle w:val="BasicParagraph"/>
        <w:spacing w:before="720" w:after="720"/>
      </w:pPr>
      <w:r>
        <w:pict>
          <v:rect id="_x0000_i1025" style="width:0;height:1.5pt" o:hralign="center" o:hrstd="t" o:hr="t" fillcolor="#a0a0a0" stroked="f"/>
        </w:pict>
      </w:r>
    </w:p>
    <w:p w:rsidR="00630369" w:rsidRDefault="00630369" w:rsidP="00630369">
      <w:pPr>
        <w:pStyle w:val="BasicParagraph"/>
      </w:pPr>
      <w:r>
        <w:t xml:space="preserve">Which criteria do you want to use to find a safer alternative? Check all that apply: </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 xml:space="preserve">Most toxic products </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Highest volume used</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Products not UL ECOLOGO or Green Seal certified</w:t>
      </w:r>
    </w:p>
    <w:p w:rsidR="00630369" w:rsidRDefault="00630369" w:rsidP="00630369">
      <w:pPr>
        <w:pStyle w:val="BasicParagraph"/>
        <w:ind w:left="270"/>
      </w:pPr>
      <w:r>
        <w:rPr>
          <w:rFonts w:ascii="ZapfDingbatsITC" w:hAnsi="ZapfDingbatsITC" w:cs="ZapfDingbatsITC"/>
        </w:rPr>
        <w:t></w:t>
      </w:r>
      <w:r>
        <w:rPr>
          <w:rFonts w:ascii="ZapfDingbatsITC" w:hAnsi="ZapfDingbatsITC" w:cs="ZapfDingbatsITC"/>
        </w:rPr>
        <w:tab/>
      </w:r>
      <w:r>
        <w:t>Other reason: ____________________________________________________________</w:t>
      </w:r>
    </w:p>
    <w:p w:rsidR="00630369" w:rsidRDefault="00630369" w:rsidP="00630369">
      <w:pPr>
        <w:pStyle w:val="BasicParagraph"/>
      </w:pPr>
      <w:r>
        <w:rPr>
          <w:rFonts w:ascii="ProximaNova-Bold" w:hAnsi="ProximaNova-Bold" w:cs="ProximaNova-Bold"/>
          <w:b/>
          <w:bCs/>
        </w:rPr>
        <w:t xml:space="preserve">2. </w:t>
      </w:r>
      <w:r>
        <w:t>Prioritize testing cleaning products that are third-party certified, and asthma-safer disinfectants (hydrogen peroxide, citric acid, lactic acid, ethyl alcohol, or isopropyl alcohol). Consider testing dilution control systems, microfiber mops and cloths, and products that do not contain fragrances. Many districts simultaneously test 3-5 products, often a combination of all-purpose cleaners, bathroom cleaners, neutral floor cleaners, graffiti removers, and disinfectants)</w:t>
      </w:r>
    </w:p>
    <w:p w:rsidR="00630369" w:rsidRDefault="00630369" w:rsidP="000661F6">
      <w:pPr>
        <w:pStyle w:val="BasicParagraph"/>
      </w:pPr>
      <w:r>
        <w:t>How many and which types of products you would like to test?</w:t>
      </w:r>
    </w:p>
    <w:p w:rsidR="00EB6DF1" w:rsidRDefault="00EB6DF1" w:rsidP="000661F6">
      <w:pPr>
        <w:pStyle w:val="BasicParagraph"/>
      </w:pPr>
      <w:r>
        <w:pict>
          <v:rect id="_x0000_i1028" style="width:0;height:1.5pt" o:hralign="center" o:hrstd="t" o:hr="t" fillcolor="#a0a0a0" stroked="f"/>
        </w:pict>
      </w:r>
    </w:p>
    <w:p w:rsidR="00EB6DF1" w:rsidRDefault="00EB6DF1" w:rsidP="000661F6">
      <w:pPr>
        <w:pStyle w:val="BasicParagraph"/>
        <w:spacing w:before="720" w:after="720"/>
      </w:pPr>
      <w:r>
        <w:pict>
          <v:rect id="_x0000_i1029" style="width:0;height:1.5pt" o:hralign="center" o:hrstd="t" o:hr="t" fillcolor="#a0a0a0" stroked="f"/>
        </w:pict>
      </w:r>
    </w:p>
    <w:p w:rsidR="00630369" w:rsidRDefault="00630369" w:rsidP="00630369">
      <w:pPr>
        <w:pStyle w:val="BasicParagraph"/>
      </w:pPr>
      <w:r>
        <w:t>What equipment would you like to test?</w:t>
      </w:r>
      <w:bookmarkStart w:id="0" w:name="_GoBack"/>
      <w:bookmarkEnd w:id="0"/>
    </w:p>
    <w:p w:rsidR="000661F6" w:rsidRDefault="00EB6DF1" w:rsidP="000661F6">
      <w:pPr>
        <w:pStyle w:val="BasicParagraph"/>
        <w:spacing w:before="720" w:after="720"/>
      </w:pPr>
      <w:r>
        <w:pict>
          <v:rect id="_x0000_i1033" style="width:0;height:1.5pt" o:hralign="center" o:hrstd="t" o:hr="t" fillcolor="#a0a0a0" stroked="f"/>
        </w:pict>
      </w:r>
    </w:p>
    <w:p w:rsidR="00EB6DF1" w:rsidRDefault="00EB6DF1" w:rsidP="000661F6">
      <w:pPr>
        <w:pStyle w:val="BasicParagraph"/>
        <w:spacing w:before="720" w:after="720"/>
      </w:pPr>
      <w:r>
        <w:pict>
          <v:rect id="_x0000_i1034" style="width:0;height:1.5pt" o:hralign="center" o:hrstd="t" o:hr="t" fillcolor="#a0a0a0" stroked="f"/>
        </w:pict>
      </w:r>
    </w:p>
    <w:p w:rsidR="00630369" w:rsidRDefault="00630369" w:rsidP="00630369">
      <w:pPr>
        <w:pStyle w:val="BasicParagraph"/>
        <w:jc w:val="center"/>
      </w:pPr>
      <w:r>
        <w:t>Knowing exactly which products you plan to test will help you determine which vendors to invite to show you their line of green products. It will also help you create your bid requirements for potential vendors.</w:t>
      </w:r>
    </w:p>
    <w:p w:rsidR="009D1897" w:rsidRDefault="009D1897"/>
    <w:sectPr w:rsidR="009D189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Calibri"/>
    <w:panose1 w:val="00000000000000000000"/>
    <w:charset w:val="4D"/>
    <w:family w:val="auto"/>
    <w:notTrueType/>
    <w:pitch w:val="default"/>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ProximaNova-Extrabld">
    <w:altName w:val="Calibri"/>
    <w:panose1 w:val="00000000000000000000"/>
    <w:charset w:val="4D"/>
    <w:family w:val="auto"/>
    <w:notTrueType/>
    <w:pitch w:val="default"/>
    <w:sig w:usb0="00000003" w:usb1="00000000" w:usb2="00000000" w:usb3="00000000" w:csb0="00000001" w:csb1="00000000"/>
  </w:font>
  <w:font w:name="ProximaNova-Bold">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69"/>
    <w:rsid w:val="000661F6"/>
    <w:rsid w:val="00491C93"/>
    <w:rsid w:val="00630369"/>
    <w:rsid w:val="00744036"/>
    <w:rsid w:val="009D1897"/>
    <w:rsid w:val="00E92F87"/>
    <w:rsid w:val="00EB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9F5445"/>
  <w14:defaultImageDpi w14:val="300"/>
  <w15:docId w15:val="{90EAFD6D-FCDE-4482-BE1C-3A9C56FA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630369"/>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630369"/>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115</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Info xmlns="http://schemas.microsoft.com/office/infopath/2007/PartnerControls">
          <TermName xmlns="http://schemas.microsoft.com/office/infopath/2007/PartnerControls">Center for Chronic Disease Prevention and Health Promotion</TermName>
          <TermId xmlns="http://schemas.microsoft.com/office/infopath/2007/PartnerControls">05bc521c-d973-42e7-be11-b6bb76375707</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FF95A-9955-4D23-AEA7-AFC58F1CD907}"/>
</file>

<file path=customXml/itemProps2.xml><?xml version="1.0" encoding="utf-8"?>
<ds:datastoreItem xmlns:ds="http://schemas.openxmlformats.org/officeDocument/2006/customXml" ds:itemID="{D77090AF-9753-40EF-A955-6671E7DD487A}"/>
</file>

<file path=customXml/itemProps3.xml><?xml version="1.0" encoding="utf-8"?>
<ds:datastoreItem xmlns:ds="http://schemas.openxmlformats.org/officeDocument/2006/customXml" ds:itemID="{4FEE06DE-44B7-47B8-A5F5-164121DE5DDF}"/>
</file>

<file path=docProps/app.xml><?xml version="1.0" encoding="utf-8"?>
<Properties xmlns="http://schemas.openxmlformats.org/officeDocument/2006/extended-properties" xmlns:vt="http://schemas.openxmlformats.org/officeDocument/2006/docPropsVTypes">
  <Template>C13C874</Template>
  <TotalTime>9</TotalTime>
  <Pages>1</Pages>
  <Words>192</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Worksheet—Selecting Which Products to Test (Appendix E, Healthy Cleaning &amp; Asthma-Safer Schools: A How-To Guide)</vt:lpstr>
    </vt:vector>
  </TitlesOfParts>
  <Company>Y.Day Designs</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Worksheet—Selecting Which Products to Test (Appendix E, Healthy Cleaning &amp; Asthma-Safer Schools: A How-To Guide)</dc:title>
  <dc:creator>Yvonne Day</dc:creator>
  <cp:keywords>Asthma, safer cleaning, green cleaning, work-related asthma, school health, custodian, janitor, and facilities</cp:keywords>
  <cp:lastModifiedBy>Espineli, Carolina@CDPH</cp:lastModifiedBy>
  <cp:revision>4</cp:revision>
  <dcterms:created xsi:type="dcterms:W3CDTF">2019-09-17T22:17:00Z</dcterms:created>
  <dcterms:modified xsi:type="dcterms:W3CDTF">2019-09-19T20:58:00Z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Control|73f1b0e5-a03c-4136-a95e-33b7a05ad638;#115;#Center for Chronic Disease Prevention and Health Promotion|05bc521c-d973-42e7-be11-b6bb76375707</vt:lpwstr>
  </property>
</Properties>
</file>